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C3" w:rsidRDefault="00B238C3">
      <w:pPr>
        <w:spacing w:after="720"/>
        <w:jc w:val="center"/>
        <w:rPr>
          <w:b/>
          <w:bCs/>
        </w:rPr>
      </w:pPr>
    </w:p>
    <w:p w:rsidR="00100B36" w:rsidRDefault="00100B36">
      <w:pPr>
        <w:spacing w:after="720"/>
        <w:jc w:val="center"/>
        <w:rPr>
          <w:b/>
          <w:bCs/>
        </w:rPr>
      </w:pPr>
    </w:p>
    <w:p w:rsidR="00B238C3" w:rsidRDefault="00B238C3">
      <w:pPr>
        <w:spacing w:after="720"/>
        <w:jc w:val="center"/>
        <w:rPr>
          <w:b/>
          <w:bCs/>
          <w:color w:val="008080"/>
          <w:sz w:val="48"/>
          <w:szCs w:val="48"/>
          <w:u w:val="single"/>
        </w:rPr>
      </w:pPr>
      <w:r>
        <w:rPr>
          <w:b/>
          <w:bCs/>
        </w:rPr>
        <w:br/>
      </w:r>
      <w:proofErr w:type="gramStart"/>
      <w:r>
        <w:rPr>
          <w:b/>
          <w:bCs/>
          <w:color w:val="008080"/>
          <w:sz w:val="48"/>
          <w:szCs w:val="48"/>
          <w:u w:val="single"/>
        </w:rPr>
        <w:t xml:space="preserve">OBEC  </w:t>
      </w:r>
      <w:r w:rsidR="00A9211F">
        <w:rPr>
          <w:b/>
          <w:bCs/>
          <w:color w:val="008080"/>
          <w:sz w:val="48"/>
          <w:szCs w:val="48"/>
          <w:u w:val="single"/>
        </w:rPr>
        <w:t>Cep</w:t>
      </w:r>
      <w:proofErr w:type="gramEnd"/>
    </w:p>
    <w:p w:rsidR="00B238C3" w:rsidRDefault="00B238C3">
      <w:pPr>
        <w:spacing w:after="720"/>
        <w:jc w:val="center"/>
        <w:rPr>
          <w:b/>
          <w:bCs/>
          <w:sz w:val="72"/>
          <w:szCs w:val="72"/>
        </w:rPr>
      </w:pPr>
    </w:p>
    <w:p w:rsidR="00B238C3" w:rsidRDefault="00B238C3">
      <w:pPr>
        <w:jc w:val="center"/>
        <w:rPr>
          <w:b/>
          <w:bCs/>
          <w:color w:val="008080"/>
          <w:sz w:val="40"/>
          <w:szCs w:val="40"/>
          <w:u w:val="single"/>
        </w:rPr>
      </w:pPr>
      <w:proofErr w:type="gramStart"/>
      <w:r>
        <w:rPr>
          <w:b/>
          <w:bCs/>
          <w:color w:val="008080"/>
          <w:sz w:val="40"/>
          <w:szCs w:val="40"/>
          <w:u w:val="single"/>
        </w:rPr>
        <w:t>VNITŘNÍ  SMĚRNICE</w:t>
      </w:r>
      <w:proofErr w:type="gramEnd"/>
      <w:r>
        <w:rPr>
          <w:b/>
          <w:bCs/>
          <w:color w:val="008080"/>
          <w:sz w:val="40"/>
          <w:szCs w:val="40"/>
          <w:u w:val="single"/>
        </w:rPr>
        <w:t xml:space="preserve"> </w:t>
      </w:r>
    </w:p>
    <w:p w:rsidR="00B238C3" w:rsidRDefault="00B238C3">
      <w:pPr>
        <w:spacing w:before="1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(pro interní potřebu </w:t>
      </w:r>
      <w:r w:rsidR="002B2AB6">
        <w:rPr>
          <w:sz w:val="20"/>
          <w:szCs w:val="20"/>
        </w:rPr>
        <w:t>Obce</w:t>
      </w:r>
    </w:p>
    <w:p w:rsidR="00B238C3" w:rsidRDefault="00581148">
      <w:pPr>
        <w:jc w:val="center"/>
      </w:pPr>
      <w:r>
        <w:rPr>
          <w:sz w:val="20"/>
          <w:szCs w:val="20"/>
        </w:rPr>
        <w:t>Cep)</w:t>
      </w:r>
    </w:p>
    <w:p w:rsidR="00B238C3" w:rsidRDefault="00B238C3"/>
    <w:p w:rsidR="00B238C3" w:rsidRDefault="00B238C3">
      <w:pPr>
        <w:spacing w:after="240"/>
        <w:rPr>
          <w:sz w:val="20"/>
          <w:szCs w:val="20"/>
        </w:rPr>
      </w:pPr>
      <w:r>
        <w:rPr>
          <w:b/>
          <w:bCs/>
          <w:sz w:val="72"/>
          <w:szCs w:val="72"/>
        </w:rPr>
        <w:br/>
      </w:r>
      <w:r>
        <w:rPr>
          <w:b/>
          <w:bCs/>
          <w:sz w:val="72"/>
          <w:szCs w:val="72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B238C3" w:rsidRDefault="00B238C3">
      <w:pPr>
        <w:spacing w:after="24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B238C3" w:rsidRDefault="00B238C3">
      <w:pPr>
        <w:spacing w:before="15"/>
        <w:rPr>
          <w:sz w:val="20"/>
          <w:szCs w:val="20"/>
        </w:rPr>
      </w:pPr>
      <w:r>
        <w:rPr>
          <w:sz w:val="20"/>
          <w:szCs w:val="20"/>
        </w:rPr>
        <w:t xml:space="preserve">Zpracovala: </w:t>
      </w:r>
      <w:r w:rsidR="00A9211F">
        <w:rPr>
          <w:sz w:val="20"/>
          <w:szCs w:val="20"/>
        </w:rPr>
        <w:t>Chrtová Jaroslava</w:t>
      </w:r>
    </w:p>
    <w:p w:rsidR="00B238C3" w:rsidRDefault="00B238C3">
      <w:pPr>
        <w:spacing w:after="240"/>
        <w:rPr>
          <w:sz w:val="20"/>
          <w:szCs w:val="20"/>
        </w:rPr>
      </w:pPr>
    </w:p>
    <w:p w:rsidR="00B238C3" w:rsidRDefault="00B238C3">
      <w:pPr>
        <w:spacing w:before="15"/>
        <w:rPr>
          <w:sz w:val="20"/>
          <w:szCs w:val="20"/>
        </w:rPr>
      </w:pPr>
    </w:p>
    <w:p w:rsidR="00B238C3" w:rsidRDefault="00B238C3">
      <w:pPr>
        <w:spacing w:before="15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B238C3" w:rsidRDefault="00B238C3">
      <w:pPr>
        <w:ind w:left="708" w:firstLine="708"/>
      </w:pPr>
      <w:r>
        <w:t>Obsah směrnice:</w:t>
      </w:r>
    </w:p>
    <w:p w:rsidR="00B238C3" w:rsidRDefault="00B238C3">
      <w:pPr>
        <w:rPr>
          <w:bCs/>
          <w:sz w:val="20"/>
          <w:szCs w:val="20"/>
        </w:rPr>
      </w:pPr>
    </w:p>
    <w:p w:rsidR="00B238C3" w:rsidRDefault="00B238C3">
      <w:pPr>
        <w:rPr>
          <w:bCs/>
          <w:sz w:val="20"/>
          <w:szCs w:val="20"/>
        </w:rPr>
      </w:pPr>
    </w:p>
    <w:p w:rsidR="00B238C3" w:rsidRDefault="00B238C3">
      <w:pPr>
        <w:ind w:firstLine="708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0"/>
          <w:szCs w:val="20"/>
        </w:rPr>
        <w:t>Strana</w:t>
      </w:r>
    </w:p>
    <w:p w:rsidR="00B238C3" w:rsidRDefault="00B238C3">
      <w:pPr>
        <w:numPr>
          <w:ilvl w:val="0"/>
          <w:numId w:val="1"/>
        </w:numPr>
        <w:spacing w:before="15"/>
        <w:rPr>
          <w:rStyle w:val="fi2"/>
          <w:bCs/>
        </w:rPr>
      </w:pPr>
      <w:r>
        <w:rPr>
          <w:rStyle w:val="fi2"/>
          <w:bCs/>
        </w:rPr>
        <w:t>Úvodní – společná ustanovení</w:t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  <w:t xml:space="preserve">3 - </w:t>
      </w:r>
      <w:r w:rsidR="000903A0">
        <w:rPr>
          <w:rStyle w:val="fi2"/>
          <w:bCs/>
        </w:rPr>
        <w:t>4</w:t>
      </w:r>
    </w:p>
    <w:p w:rsidR="00B238C3" w:rsidRDefault="00B238C3">
      <w:pPr>
        <w:numPr>
          <w:ilvl w:val="0"/>
          <w:numId w:val="1"/>
        </w:numPr>
        <w:spacing w:before="15"/>
        <w:rPr>
          <w:bCs/>
        </w:rPr>
      </w:pPr>
      <w:r>
        <w:rPr>
          <w:rStyle w:val="fi2"/>
          <w:bCs/>
        </w:rPr>
        <w:t>Spisový řád</w:t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  <w:t xml:space="preserve">4 - </w:t>
      </w:r>
      <w:r w:rsidR="008E4D5A">
        <w:rPr>
          <w:rStyle w:val="fi2"/>
          <w:bCs/>
        </w:rPr>
        <w:t>5</w:t>
      </w:r>
    </w:p>
    <w:p w:rsidR="00B238C3" w:rsidRDefault="00B238C3">
      <w:pPr>
        <w:spacing w:before="15"/>
        <w:ind w:left="1440" w:hanging="900"/>
        <w:rPr>
          <w:bCs/>
        </w:rPr>
      </w:pPr>
      <w:r>
        <w:rPr>
          <w:rStyle w:val="fi2"/>
          <w:bCs/>
        </w:rPr>
        <w:t>III.</w:t>
      </w:r>
      <w:r>
        <w:rPr>
          <w:rStyle w:val="in2"/>
          <w:bCs/>
        </w:rPr>
        <w:t> </w:t>
      </w:r>
      <w:r>
        <w:rPr>
          <w:rStyle w:val="in2"/>
          <w:bCs/>
        </w:rPr>
        <w:tab/>
      </w:r>
      <w:r>
        <w:rPr>
          <w:rStyle w:val="fi2"/>
          <w:bCs/>
        </w:rPr>
        <w:t>Systém zpracování účetnictví</w:t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 w:rsidR="000903A0">
        <w:rPr>
          <w:rStyle w:val="fi2"/>
          <w:bCs/>
        </w:rPr>
        <w:t>5</w:t>
      </w:r>
      <w:r>
        <w:rPr>
          <w:rStyle w:val="fi2"/>
          <w:bCs/>
        </w:rPr>
        <w:t xml:space="preserve"> </w:t>
      </w:r>
    </w:p>
    <w:p w:rsidR="00B238C3" w:rsidRDefault="00804AAB">
      <w:pPr>
        <w:spacing w:before="15"/>
        <w:ind w:firstLine="540"/>
        <w:rPr>
          <w:bCs/>
        </w:rPr>
      </w:pPr>
      <w:r>
        <w:rPr>
          <w:rStyle w:val="fi2"/>
          <w:bCs/>
        </w:rPr>
        <w:t>I</w:t>
      </w:r>
      <w:r w:rsidR="00B238C3">
        <w:rPr>
          <w:rStyle w:val="fi2"/>
          <w:bCs/>
        </w:rPr>
        <w:t>V.</w:t>
      </w:r>
      <w:r w:rsidR="00B238C3">
        <w:rPr>
          <w:rStyle w:val="fi2"/>
          <w:bCs/>
        </w:rPr>
        <w:tab/>
        <w:t>Účtový rozvrh</w:t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>
        <w:rPr>
          <w:rStyle w:val="fi2"/>
          <w:bCs/>
        </w:rPr>
        <w:t>5</w:t>
      </w:r>
      <w:r w:rsidR="00B238C3">
        <w:rPr>
          <w:rStyle w:val="fi2"/>
          <w:bCs/>
        </w:rPr>
        <w:t xml:space="preserve"> </w:t>
      </w:r>
    </w:p>
    <w:p w:rsidR="00B238C3" w:rsidRDefault="00B238C3">
      <w:pPr>
        <w:spacing w:before="15"/>
        <w:ind w:left="1440" w:hanging="900"/>
        <w:rPr>
          <w:bCs/>
        </w:rPr>
      </w:pPr>
      <w:r>
        <w:rPr>
          <w:rStyle w:val="fi2"/>
          <w:bCs/>
        </w:rPr>
        <w:t>V.</w:t>
      </w:r>
      <w:r>
        <w:rPr>
          <w:rStyle w:val="in2"/>
          <w:bCs/>
        </w:rPr>
        <w:t> </w:t>
      </w:r>
      <w:r>
        <w:rPr>
          <w:rStyle w:val="in2"/>
          <w:bCs/>
        </w:rPr>
        <w:tab/>
      </w:r>
      <w:r>
        <w:rPr>
          <w:rStyle w:val="fi2"/>
          <w:bCs/>
        </w:rPr>
        <w:t>Účetní doklady</w:t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 w:rsidR="000903A0">
        <w:rPr>
          <w:rStyle w:val="fi2"/>
          <w:bCs/>
        </w:rPr>
        <w:t>6</w:t>
      </w:r>
      <w:r>
        <w:rPr>
          <w:rStyle w:val="fi2"/>
          <w:bCs/>
        </w:rPr>
        <w:t xml:space="preserve"> - </w:t>
      </w:r>
      <w:r w:rsidR="00157C29">
        <w:rPr>
          <w:rStyle w:val="fi2"/>
          <w:bCs/>
        </w:rPr>
        <w:t>8</w:t>
      </w:r>
    </w:p>
    <w:p w:rsidR="00B238C3" w:rsidRDefault="00804AAB">
      <w:pPr>
        <w:spacing w:before="15"/>
        <w:ind w:left="1440" w:hanging="900"/>
        <w:rPr>
          <w:rStyle w:val="fi2"/>
          <w:bCs/>
        </w:rPr>
      </w:pPr>
      <w:r>
        <w:rPr>
          <w:rStyle w:val="fi2"/>
          <w:bCs/>
        </w:rPr>
        <w:t>VI</w:t>
      </w:r>
      <w:r w:rsidR="00B238C3">
        <w:rPr>
          <w:rStyle w:val="fi2"/>
          <w:bCs/>
        </w:rPr>
        <w:t>.</w:t>
      </w:r>
      <w:r w:rsidR="00B238C3">
        <w:rPr>
          <w:rStyle w:val="in2"/>
          <w:bCs/>
        </w:rPr>
        <w:t> </w:t>
      </w:r>
      <w:r w:rsidR="00B238C3">
        <w:rPr>
          <w:rStyle w:val="in2"/>
          <w:bCs/>
        </w:rPr>
        <w:tab/>
      </w:r>
      <w:r w:rsidR="00B238C3">
        <w:rPr>
          <w:rStyle w:val="fi2"/>
          <w:bCs/>
        </w:rPr>
        <w:t>Účtování majetku</w:t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0903A0">
        <w:rPr>
          <w:rStyle w:val="fi2"/>
          <w:bCs/>
        </w:rPr>
        <w:t>8</w:t>
      </w:r>
      <w:r w:rsidR="006A5D89">
        <w:rPr>
          <w:rStyle w:val="fi2"/>
          <w:bCs/>
        </w:rPr>
        <w:t xml:space="preserve"> </w:t>
      </w:r>
    </w:p>
    <w:p w:rsidR="000903A0" w:rsidRDefault="000903A0">
      <w:pPr>
        <w:spacing w:before="15"/>
        <w:ind w:left="1440" w:hanging="900"/>
        <w:rPr>
          <w:rStyle w:val="fi2"/>
          <w:bCs/>
        </w:rPr>
      </w:pPr>
      <w:r>
        <w:rPr>
          <w:rStyle w:val="fi2"/>
          <w:bCs/>
        </w:rPr>
        <w:t>VII.</w:t>
      </w:r>
      <w:r>
        <w:rPr>
          <w:rStyle w:val="fi2"/>
          <w:bCs/>
        </w:rPr>
        <w:tab/>
        <w:t>Opravné položky k pohledávkám</w:t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 w:rsidR="00157C29">
        <w:rPr>
          <w:rStyle w:val="fi2"/>
          <w:bCs/>
        </w:rPr>
        <w:t xml:space="preserve">9 </w:t>
      </w:r>
    </w:p>
    <w:p w:rsidR="000903A0" w:rsidRDefault="000903A0">
      <w:pPr>
        <w:spacing w:before="15"/>
        <w:ind w:left="1440" w:hanging="900"/>
        <w:rPr>
          <w:rStyle w:val="fi2"/>
          <w:bCs/>
        </w:rPr>
      </w:pPr>
      <w:r>
        <w:rPr>
          <w:rStyle w:val="fi2"/>
          <w:bCs/>
        </w:rPr>
        <w:t>VIII.</w:t>
      </w:r>
      <w:r>
        <w:rPr>
          <w:rStyle w:val="fi2"/>
          <w:bCs/>
        </w:rPr>
        <w:tab/>
        <w:t>Podrozvaha</w:t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 w:rsidR="006A5D89">
        <w:rPr>
          <w:rStyle w:val="fi2"/>
          <w:bCs/>
        </w:rPr>
        <w:t xml:space="preserve">9 </w:t>
      </w:r>
    </w:p>
    <w:p w:rsidR="000903A0" w:rsidRDefault="000903A0">
      <w:pPr>
        <w:spacing w:before="15"/>
        <w:ind w:left="1440" w:hanging="900"/>
        <w:rPr>
          <w:bCs/>
        </w:rPr>
      </w:pPr>
      <w:r>
        <w:rPr>
          <w:rStyle w:val="fi2"/>
          <w:bCs/>
        </w:rPr>
        <w:t xml:space="preserve">IX. </w:t>
      </w:r>
      <w:r>
        <w:rPr>
          <w:rStyle w:val="fi2"/>
          <w:bCs/>
        </w:rPr>
        <w:tab/>
        <w:t>Časové rozlišení nákladů a výnosů</w:t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  <w:t>9 - 10</w:t>
      </w:r>
    </w:p>
    <w:p w:rsidR="00B238C3" w:rsidRDefault="000903A0">
      <w:pPr>
        <w:spacing w:before="15"/>
        <w:ind w:left="1440" w:hanging="900"/>
        <w:rPr>
          <w:bCs/>
        </w:rPr>
      </w:pPr>
      <w:r>
        <w:rPr>
          <w:rStyle w:val="fi2"/>
          <w:bCs/>
        </w:rPr>
        <w:t>X</w:t>
      </w:r>
      <w:r w:rsidR="00B238C3">
        <w:rPr>
          <w:rStyle w:val="fi2"/>
          <w:bCs/>
        </w:rPr>
        <w:t>.</w:t>
      </w:r>
      <w:r w:rsidR="00B238C3">
        <w:rPr>
          <w:rStyle w:val="in2"/>
          <w:bCs/>
        </w:rPr>
        <w:t> </w:t>
      </w:r>
      <w:r w:rsidR="00B238C3">
        <w:rPr>
          <w:rStyle w:val="in2"/>
          <w:bCs/>
        </w:rPr>
        <w:tab/>
      </w:r>
      <w:r w:rsidR="00B238C3">
        <w:rPr>
          <w:rStyle w:val="fi2"/>
          <w:bCs/>
        </w:rPr>
        <w:t>Inventarizace majetku</w:t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>
        <w:rPr>
          <w:rStyle w:val="fi2"/>
          <w:bCs/>
        </w:rPr>
        <w:t>10</w:t>
      </w:r>
      <w:r w:rsidR="00157C29">
        <w:rPr>
          <w:rStyle w:val="fi2"/>
          <w:bCs/>
        </w:rPr>
        <w:t xml:space="preserve"> - 11</w:t>
      </w:r>
      <w:r>
        <w:rPr>
          <w:rStyle w:val="fi2"/>
          <w:bCs/>
        </w:rPr>
        <w:t xml:space="preserve"> </w:t>
      </w:r>
    </w:p>
    <w:p w:rsidR="00B238C3" w:rsidRDefault="000903A0">
      <w:pPr>
        <w:spacing w:before="15"/>
        <w:ind w:left="1440" w:hanging="900"/>
        <w:rPr>
          <w:bCs/>
        </w:rPr>
      </w:pPr>
      <w:r>
        <w:rPr>
          <w:rStyle w:val="fi2"/>
          <w:bCs/>
        </w:rPr>
        <w:t>XI</w:t>
      </w:r>
      <w:r w:rsidR="00B238C3">
        <w:rPr>
          <w:rStyle w:val="fi2"/>
          <w:bCs/>
        </w:rPr>
        <w:t>.</w:t>
      </w:r>
      <w:r w:rsidR="00B238C3">
        <w:rPr>
          <w:rStyle w:val="in2"/>
          <w:bCs/>
        </w:rPr>
        <w:t> </w:t>
      </w:r>
      <w:r w:rsidR="00B238C3">
        <w:rPr>
          <w:rStyle w:val="in2"/>
          <w:bCs/>
        </w:rPr>
        <w:tab/>
      </w:r>
      <w:r w:rsidR="00B238C3">
        <w:rPr>
          <w:rStyle w:val="fi2"/>
          <w:bCs/>
        </w:rPr>
        <w:t>Účetní uzávěrka</w:t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  <w:t xml:space="preserve">          </w:t>
      </w:r>
      <w:r w:rsidR="00804AAB">
        <w:rPr>
          <w:rStyle w:val="fi2"/>
          <w:bCs/>
        </w:rPr>
        <w:t xml:space="preserve">  </w:t>
      </w:r>
      <w:r w:rsidR="0024530F">
        <w:rPr>
          <w:rStyle w:val="fi2"/>
          <w:bCs/>
        </w:rPr>
        <w:t>11</w:t>
      </w:r>
      <w:r>
        <w:rPr>
          <w:rStyle w:val="fi2"/>
          <w:bCs/>
        </w:rPr>
        <w:t xml:space="preserve"> </w:t>
      </w:r>
    </w:p>
    <w:p w:rsidR="00B238C3" w:rsidRDefault="000903A0">
      <w:pPr>
        <w:spacing w:before="15"/>
        <w:ind w:left="1440" w:hanging="900"/>
        <w:rPr>
          <w:bCs/>
        </w:rPr>
      </w:pPr>
      <w:r>
        <w:rPr>
          <w:rStyle w:val="fi2"/>
          <w:bCs/>
        </w:rPr>
        <w:t>XII.</w:t>
      </w:r>
      <w:r w:rsidR="00B238C3">
        <w:rPr>
          <w:rStyle w:val="fi2"/>
          <w:bCs/>
        </w:rPr>
        <w:t xml:space="preserve">      </w:t>
      </w:r>
      <w:r w:rsidR="00804AAB">
        <w:rPr>
          <w:rStyle w:val="fi2"/>
          <w:bCs/>
        </w:rPr>
        <w:t xml:space="preserve">   </w:t>
      </w:r>
      <w:r w:rsidR="00B238C3">
        <w:rPr>
          <w:rStyle w:val="fi2"/>
          <w:bCs/>
        </w:rPr>
        <w:t>Činnost finančního výboru</w:t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  <w:t xml:space="preserve">         </w:t>
      </w:r>
      <w:r>
        <w:rPr>
          <w:rStyle w:val="fi2"/>
          <w:bCs/>
        </w:rPr>
        <w:t xml:space="preserve"> </w:t>
      </w:r>
      <w:r w:rsidR="00B238C3">
        <w:rPr>
          <w:rStyle w:val="fi2"/>
          <w:bCs/>
        </w:rPr>
        <w:t xml:space="preserve"> </w:t>
      </w:r>
      <w:r>
        <w:rPr>
          <w:rStyle w:val="fi2"/>
          <w:bCs/>
        </w:rPr>
        <w:t xml:space="preserve"> 1</w:t>
      </w:r>
      <w:r w:rsidR="0024530F">
        <w:rPr>
          <w:rStyle w:val="fi2"/>
          <w:bCs/>
        </w:rPr>
        <w:t>2</w:t>
      </w:r>
      <w:r w:rsidR="00B238C3">
        <w:rPr>
          <w:rStyle w:val="fi2"/>
          <w:bCs/>
        </w:rPr>
        <w:tab/>
      </w:r>
    </w:p>
    <w:p w:rsidR="00B238C3" w:rsidRDefault="000903A0" w:rsidP="00804AAB">
      <w:pPr>
        <w:spacing w:before="15"/>
        <w:ind w:left="540"/>
        <w:rPr>
          <w:rStyle w:val="fi2"/>
          <w:bCs/>
        </w:rPr>
      </w:pPr>
      <w:r>
        <w:rPr>
          <w:rStyle w:val="fi2"/>
          <w:bCs/>
        </w:rPr>
        <w:t>XIII</w:t>
      </w:r>
      <w:r w:rsidR="00804AAB">
        <w:rPr>
          <w:rStyle w:val="fi2"/>
          <w:bCs/>
        </w:rPr>
        <w:t xml:space="preserve">.       </w:t>
      </w:r>
      <w:r w:rsidR="00B238C3">
        <w:rPr>
          <w:rStyle w:val="fi2"/>
          <w:bCs/>
        </w:rPr>
        <w:t>Mzdová agenda</w:t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</w:r>
      <w:r w:rsidR="00B238C3">
        <w:rPr>
          <w:rStyle w:val="fi2"/>
          <w:bCs/>
        </w:rPr>
        <w:tab/>
        <w:t xml:space="preserve">       </w:t>
      </w:r>
      <w:r>
        <w:rPr>
          <w:rStyle w:val="fi2"/>
          <w:bCs/>
        </w:rPr>
        <w:tab/>
      </w:r>
      <w:r w:rsidR="006A5D89">
        <w:rPr>
          <w:rStyle w:val="fi2"/>
          <w:bCs/>
        </w:rPr>
        <w:t xml:space="preserve">12 </w:t>
      </w:r>
      <w:r w:rsidR="00157C29">
        <w:rPr>
          <w:rStyle w:val="fi2"/>
          <w:bCs/>
        </w:rPr>
        <w:t>- 13</w:t>
      </w:r>
      <w:r w:rsidR="00B238C3">
        <w:rPr>
          <w:rStyle w:val="fi2"/>
          <w:bCs/>
        </w:rPr>
        <w:t xml:space="preserve"> </w:t>
      </w:r>
    </w:p>
    <w:p w:rsidR="00B238C3" w:rsidRDefault="00804AAB" w:rsidP="00804AAB">
      <w:pPr>
        <w:spacing w:before="15"/>
        <w:ind w:left="540"/>
        <w:rPr>
          <w:bCs/>
        </w:rPr>
      </w:pPr>
      <w:r>
        <w:rPr>
          <w:bCs/>
        </w:rPr>
        <w:t>X</w:t>
      </w:r>
      <w:r w:rsidR="000903A0">
        <w:rPr>
          <w:bCs/>
        </w:rPr>
        <w:t>IV</w:t>
      </w:r>
      <w:r>
        <w:rPr>
          <w:bCs/>
        </w:rPr>
        <w:t xml:space="preserve">. </w:t>
      </w:r>
      <w:r w:rsidR="00B238C3">
        <w:rPr>
          <w:bCs/>
        </w:rPr>
        <w:t xml:space="preserve">   </w:t>
      </w:r>
      <w:r>
        <w:rPr>
          <w:bCs/>
        </w:rPr>
        <w:t xml:space="preserve">   </w:t>
      </w:r>
      <w:r w:rsidR="00B238C3">
        <w:rPr>
          <w:bCs/>
        </w:rPr>
        <w:t xml:space="preserve">Podpisové vzory  </w:t>
      </w:r>
      <w:r w:rsidR="00B238C3">
        <w:rPr>
          <w:bCs/>
        </w:rPr>
        <w:tab/>
      </w:r>
      <w:r w:rsidR="00B238C3">
        <w:rPr>
          <w:bCs/>
        </w:rPr>
        <w:tab/>
      </w:r>
      <w:r w:rsidR="00B238C3">
        <w:rPr>
          <w:bCs/>
        </w:rPr>
        <w:tab/>
      </w:r>
      <w:r w:rsidR="00B238C3">
        <w:rPr>
          <w:bCs/>
        </w:rPr>
        <w:tab/>
      </w:r>
      <w:r w:rsidR="00B238C3">
        <w:rPr>
          <w:bCs/>
        </w:rPr>
        <w:tab/>
      </w:r>
      <w:r w:rsidR="00B238C3">
        <w:rPr>
          <w:bCs/>
        </w:rPr>
        <w:tab/>
      </w:r>
      <w:r w:rsidR="000903A0">
        <w:rPr>
          <w:bCs/>
        </w:rPr>
        <w:tab/>
        <w:t xml:space="preserve"> 13</w:t>
      </w:r>
    </w:p>
    <w:p w:rsidR="00B238C3" w:rsidRDefault="000903A0" w:rsidP="00804AAB">
      <w:pPr>
        <w:spacing w:before="15"/>
        <w:ind w:left="540"/>
        <w:rPr>
          <w:bCs/>
        </w:rPr>
      </w:pPr>
      <w:r>
        <w:rPr>
          <w:bCs/>
        </w:rPr>
        <w:t>XV.</w:t>
      </w:r>
      <w:r w:rsidR="00804AAB">
        <w:rPr>
          <w:bCs/>
        </w:rPr>
        <w:t xml:space="preserve">         </w:t>
      </w:r>
      <w:r w:rsidR="00B238C3">
        <w:rPr>
          <w:bCs/>
        </w:rPr>
        <w:t>Archivace účetních dokladů</w:t>
      </w:r>
      <w:r w:rsidR="00B238C3">
        <w:rPr>
          <w:bCs/>
        </w:rPr>
        <w:tab/>
      </w:r>
      <w:r w:rsidR="00B238C3">
        <w:rPr>
          <w:bCs/>
        </w:rPr>
        <w:tab/>
      </w:r>
      <w:r w:rsidR="00B238C3">
        <w:rPr>
          <w:bCs/>
        </w:rPr>
        <w:tab/>
      </w:r>
      <w:r w:rsidR="00B238C3">
        <w:rPr>
          <w:bCs/>
        </w:rPr>
        <w:tab/>
      </w:r>
      <w:r w:rsidR="00B238C3">
        <w:rPr>
          <w:bCs/>
        </w:rPr>
        <w:tab/>
        <w:t xml:space="preserve">       </w:t>
      </w:r>
      <w:r>
        <w:rPr>
          <w:bCs/>
        </w:rPr>
        <w:t xml:space="preserve">  </w:t>
      </w:r>
      <w:r w:rsidR="00B238C3">
        <w:rPr>
          <w:bCs/>
        </w:rPr>
        <w:t xml:space="preserve">   </w:t>
      </w:r>
      <w:r w:rsidR="006A5D89">
        <w:rPr>
          <w:bCs/>
        </w:rPr>
        <w:t xml:space="preserve">13 </w:t>
      </w:r>
      <w:r w:rsidR="00157C29">
        <w:rPr>
          <w:bCs/>
        </w:rPr>
        <w:t>- 14</w:t>
      </w:r>
      <w:r w:rsidR="00B238C3">
        <w:rPr>
          <w:bCs/>
        </w:rPr>
        <w:tab/>
      </w:r>
    </w:p>
    <w:p w:rsidR="008E4D5A" w:rsidRDefault="008E4D5A" w:rsidP="00804AAB">
      <w:pPr>
        <w:spacing w:before="15"/>
        <w:ind w:left="540"/>
        <w:rPr>
          <w:bCs/>
        </w:rPr>
      </w:pPr>
      <w:r>
        <w:rPr>
          <w:bCs/>
        </w:rPr>
        <w:t>XVI.        Provádění vyřazení a likvidace movitého majetku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14 - </w:t>
      </w:r>
      <w:r w:rsidR="00157C29">
        <w:rPr>
          <w:bCs/>
        </w:rPr>
        <w:t>16</w:t>
      </w:r>
    </w:p>
    <w:p w:rsidR="00B238C3" w:rsidRDefault="00B238C3">
      <w:pPr>
        <w:spacing w:before="15"/>
        <w:ind w:left="1440" w:hanging="900"/>
        <w:rPr>
          <w:bCs/>
        </w:rPr>
      </w:pPr>
      <w:r>
        <w:rPr>
          <w:rStyle w:val="fi2"/>
          <w:bCs/>
        </w:rPr>
        <w:t>X</w:t>
      </w:r>
      <w:r w:rsidR="006A5D89">
        <w:rPr>
          <w:rStyle w:val="fi2"/>
          <w:bCs/>
        </w:rPr>
        <w:t>V</w:t>
      </w:r>
      <w:r w:rsidR="00804AAB">
        <w:rPr>
          <w:rStyle w:val="fi2"/>
          <w:bCs/>
        </w:rPr>
        <w:t>II</w:t>
      </w:r>
      <w:r>
        <w:rPr>
          <w:rStyle w:val="fi2"/>
          <w:bCs/>
        </w:rPr>
        <w:t>.</w:t>
      </w:r>
      <w:r>
        <w:rPr>
          <w:rStyle w:val="in2"/>
          <w:bCs/>
        </w:rPr>
        <w:t> </w:t>
      </w:r>
      <w:r>
        <w:rPr>
          <w:rStyle w:val="fi2"/>
          <w:bCs/>
        </w:rPr>
        <w:t>Závěrečné ustanovení</w:t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>
        <w:rPr>
          <w:rStyle w:val="fi2"/>
          <w:bCs/>
        </w:rPr>
        <w:tab/>
      </w:r>
      <w:r w:rsidR="006A5D89">
        <w:rPr>
          <w:rStyle w:val="fi2"/>
          <w:bCs/>
        </w:rPr>
        <w:t>16</w:t>
      </w:r>
    </w:p>
    <w:p w:rsidR="00B238C3" w:rsidRDefault="00B238C3">
      <w:pPr>
        <w:spacing w:after="240"/>
        <w:ind w:left="540"/>
        <w:rPr>
          <w:b/>
          <w:bCs/>
          <w:sz w:val="20"/>
          <w:szCs w:val="20"/>
        </w:rPr>
      </w:pPr>
    </w:p>
    <w:p w:rsidR="00B238C3" w:rsidRDefault="00B238C3">
      <w:pPr>
        <w:keepNext/>
        <w:jc w:val="center"/>
        <w:outlineLvl w:val="2"/>
        <w:rPr>
          <w:b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color w:val="008080"/>
          <w:szCs w:val="20"/>
        </w:rPr>
        <w:t> </w:t>
      </w:r>
    </w:p>
    <w:p w:rsidR="00B238C3" w:rsidRDefault="00B238C3">
      <w:r>
        <w:rPr>
          <w:color w:val="008080"/>
        </w:rPr>
        <w:t> </w:t>
      </w:r>
    </w:p>
    <w:p w:rsidR="00B238C3" w:rsidRDefault="00B238C3">
      <w:pPr>
        <w:tabs>
          <w:tab w:val="left" w:pos="708"/>
        </w:tabs>
        <w:rPr>
          <w:szCs w:val="20"/>
        </w:rPr>
      </w:pPr>
      <w:r>
        <w:rPr>
          <w:color w:val="008080"/>
          <w:szCs w:val="20"/>
        </w:rPr>
        <w:t> </w:t>
      </w:r>
    </w:p>
    <w:p w:rsidR="00F93533" w:rsidRDefault="00B238C3">
      <w:pPr>
        <w:spacing w:after="240"/>
        <w:rPr>
          <w:b/>
          <w:bCs/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</w:p>
    <w:p w:rsidR="00F93533" w:rsidRDefault="00F93533">
      <w:pPr>
        <w:spacing w:after="240"/>
        <w:rPr>
          <w:b/>
          <w:bCs/>
          <w:sz w:val="20"/>
          <w:szCs w:val="20"/>
        </w:rPr>
      </w:pPr>
    </w:p>
    <w:p w:rsidR="00804AAB" w:rsidRDefault="00B238C3">
      <w:pPr>
        <w:spacing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</w:p>
    <w:p w:rsidR="00B238C3" w:rsidRDefault="00B238C3">
      <w:pPr>
        <w:spacing w:after="240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Oddíl I</w:t>
      </w:r>
    </w:p>
    <w:p w:rsidR="00B238C3" w:rsidRDefault="00B238C3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Úvod – společná ustanovení</w:t>
      </w:r>
    </w:p>
    <w:p w:rsidR="00B238C3" w:rsidRPr="008E4D5A" w:rsidRDefault="008E4D5A">
      <w:pPr>
        <w:spacing w:before="15"/>
        <w:ind w:left="354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</w:t>
      </w:r>
      <w:r w:rsidR="00B238C3" w:rsidRPr="008E4D5A">
        <w:rPr>
          <w:b/>
          <w:bCs/>
          <w:sz w:val="20"/>
          <w:szCs w:val="20"/>
        </w:rPr>
        <w:t>l. 1</w:t>
      </w:r>
    </w:p>
    <w:p w:rsidR="00B238C3" w:rsidRDefault="00B238C3">
      <w:pPr>
        <w:spacing w:before="1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Legislativní rámec</w:t>
      </w:r>
    </w:p>
    <w:p w:rsidR="00B238C3" w:rsidRDefault="00B238C3">
      <w:pPr>
        <w:rPr>
          <w:sz w:val="20"/>
          <w:szCs w:val="20"/>
        </w:rPr>
      </w:pPr>
    </w:p>
    <w:p w:rsidR="00B238C3" w:rsidRDefault="00B238C3">
      <w:pPr>
        <w:spacing w:before="15"/>
        <w:rPr>
          <w:sz w:val="20"/>
          <w:szCs w:val="20"/>
        </w:rPr>
      </w:pPr>
      <w:r>
        <w:rPr>
          <w:sz w:val="20"/>
          <w:szCs w:val="20"/>
        </w:rPr>
        <w:t>Zákon č. 250/2000 Sb. o rozpočtových pravidlech územních rozpočtů</w:t>
      </w:r>
      <w:r w:rsidR="00D06594">
        <w:rPr>
          <w:sz w:val="20"/>
          <w:szCs w:val="20"/>
        </w:rPr>
        <w:t>, ve znění pozdějších předpisů,</w:t>
      </w:r>
      <w:r>
        <w:rPr>
          <w:sz w:val="20"/>
          <w:szCs w:val="20"/>
        </w:rPr>
        <w:t xml:space="preserve"> stanoví, že účetní jednotky jsou povinny vést účetnictví úplně, průkazným způsobem a správně tak, aby zobrazovalo skutečnosti, které jsou jeho předmětem. K dosažení této povinnosti je třeba v každé účetní jednotce dodržovat určitá pravidla. Tato pravidla jsou jednak pevně stanovena, např. zákonem o účetnictví, ale i dalšími předpisy a jednak si účetní jednotky sami mohou rozhodnout a stanovit v rámci vymezených norem své předpisy nazývající se vnitřní směrnice.</w:t>
      </w:r>
    </w:p>
    <w:p w:rsidR="00B238C3" w:rsidRDefault="00B238C3">
      <w:pPr>
        <w:spacing w:before="15"/>
        <w:rPr>
          <w:sz w:val="20"/>
          <w:szCs w:val="20"/>
        </w:rPr>
      </w:pPr>
      <w:r>
        <w:rPr>
          <w:sz w:val="20"/>
          <w:szCs w:val="20"/>
        </w:rPr>
        <w:t>Hospodaření obce a z toho vyplývající operace a účetnictví je upraveno následujícími základními předpisy:</w:t>
      </w:r>
    </w:p>
    <w:p w:rsidR="00B238C3" w:rsidRDefault="00B238C3">
      <w:pPr>
        <w:rPr>
          <w:sz w:val="20"/>
          <w:szCs w:val="20"/>
        </w:rPr>
      </w:pPr>
    </w:p>
    <w:p w:rsidR="00721728" w:rsidRPr="00721728" w:rsidRDefault="00721728" w:rsidP="00721728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84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721728">
        <w:rPr>
          <w:color w:val="000000"/>
          <w:sz w:val="20"/>
          <w:szCs w:val="20"/>
        </w:rPr>
        <w:t>zákonem o účetnictví č.563/1991 Sb., ve znění pozdějších předpisů, platnými vyhláškami a účetními standardy č. 701 - 704</w:t>
      </w:r>
    </w:p>
    <w:p w:rsidR="00721728" w:rsidRPr="00721728" w:rsidRDefault="00721728" w:rsidP="00721728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84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721728">
        <w:rPr>
          <w:color w:val="000000"/>
          <w:sz w:val="20"/>
          <w:szCs w:val="20"/>
        </w:rPr>
        <w:t xml:space="preserve">zákonem o rozpočtových pravidlech </w:t>
      </w:r>
      <w:r w:rsidR="00D06594">
        <w:rPr>
          <w:color w:val="000000"/>
          <w:sz w:val="20"/>
          <w:szCs w:val="20"/>
        </w:rPr>
        <w:t xml:space="preserve">č. </w:t>
      </w:r>
      <w:r w:rsidRPr="00721728">
        <w:rPr>
          <w:color w:val="000000"/>
          <w:sz w:val="20"/>
          <w:szCs w:val="20"/>
        </w:rPr>
        <w:t>250/2000 Sb., ve znění pozdějších předpisů</w:t>
      </w:r>
    </w:p>
    <w:p w:rsidR="00721728" w:rsidRPr="00721728" w:rsidRDefault="00721728" w:rsidP="00721728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84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721728">
        <w:rPr>
          <w:color w:val="000000"/>
          <w:sz w:val="20"/>
          <w:szCs w:val="20"/>
        </w:rPr>
        <w:t xml:space="preserve">zákonem </w:t>
      </w:r>
      <w:r w:rsidR="00D06594">
        <w:rPr>
          <w:color w:val="000000"/>
          <w:sz w:val="20"/>
          <w:szCs w:val="20"/>
        </w:rPr>
        <w:t xml:space="preserve">č. </w:t>
      </w:r>
      <w:r w:rsidRPr="00721728">
        <w:rPr>
          <w:color w:val="000000"/>
          <w:sz w:val="20"/>
          <w:szCs w:val="20"/>
        </w:rPr>
        <w:t xml:space="preserve">235/2004 Sb., </w:t>
      </w:r>
      <w:r w:rsidR="00AC20A7">
        <w:rPr>
          <w:color w:val="000000"/>
          <w:sz w:val="20"/>
          <w:szCs w:val="20"/>
        </w:rPr>
        <w:t xml:space="preserve">o dani z přidané hodnoty, </w:t>
      </w:r>
      <w:r w:rsidRPr="00721728">
        <w:rPr>
          <w:color w:val="000000"/>
          <w:sz w:val="20"/>
          <w:szCs w:val="20"/>
        </w:rPr>
        <w:t>ve znění pozdějších předpisů</w:t>
      </w:r>
    </w:p>
    <w:p w:rsidR="00721728" w:rsidRPr="00721728" w:rsidRDefault="00721728" w:rsidP="00AC20A7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84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721728">
        <w:rPr>
          <w:color w:val="000000"/>
          <w:sz w:val="20"/>
          <w:szCs w:val="20"/>
        </w:rPr>
        <w:t xml:space="preserve">vyhláškou </w:t>
      </w:r>
      <w:r w:rsidR="00D06594">
        <w:rPr>
          <w:color w:val="000000"/>
          <w:sz w:val="20"/>
          <w:szCs w:val="20"/>
        </w:rPr>
        <w:t xml:space="preserve">č. </w:t>
      </w:r>
      <w:r w:rsidRPr="00721728">
        <w:rPr>
          <w:color w:val="000000"/>
          <w:sz w:val="20"/>
          <w:szCs w:val="20"/>
        </w:rPr>
        <w:t>383/2009 Sb</w:t>
      </w:r>
      <w:r w:rsidR="00D06594">
        <w:rPr>
          <w:color w:val="000000"/>
          <w:sz w:val="20"/>
          <w:szCs w:val="20"/>
        </w:rPr>
        <w:t>.</w:t>
      </w:r>
      <w:r w:rsidR="00AC20A7" w:rsidRPr="00AC20A7">
        <w:t xml:space="preserve"> </w:t>
      </w:r>
      <w:r w:rsidR="00AC20A7" w:rsidRPr="00AC20A7">
        <w:rPr>
          <w:color w:val="000000"/>
          <w:sz w:val="20"/>
          <w:szCs w:val="20"/>
        </w:rPr>
        <w:t>o účetních záznamech v technické formě vybraných účetních jednotek a jejich předávání do centrálního systému účetních informací státu a o požadavcích na technické a smíšené formy účetních záznamů (technická vyhláška o účetních záznamech)</w:t>
      </w:r>
      <w:r w:rsidR="00AC20A7">
        <w:rPr>
          <w:color w:val="000000"/>
          <w:sz w:val="20"/>
          <w:szCs w:val="20"/>
        </w:rPr>
        <w:t>, ve znění pozdějších předpisů</w:t>
      </w:r>
    </w:p>
    <w:p w:rsidR="00721728" w:rsidRPr="00721728" w:rsidRDefault="00721728" w:rsidP="00AC20A7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84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721728">
        <w:rPr>
          <w:color w:val="000000"/>
          <w:sz w:val="20"/>
          <w:szCs w:val="20"/>
        </w:rPr>
        <w:t xml:space="preserve">vyhláška </w:t>
      </w:r>
      <w:r w:rsidR="00D06594">
        <w:rPr>
          <w:color w:val="000000"/>
          <w:sz w:val="20"/>
          <w:szCs w:val="20"/>
        </w:rPr>
        <w:t xml:space="preserve">č. </w:t>
      </w:r>
      <w:r w:rsidRPr="00721728">
        <w:rPr>
          <w:color w:val="000000"/>
          <w:sz w:val="20"/>
          <w:szCs w:val="20"/>
        </w:rPr>
        <w:t>410/2009 Sb</w:t>
      </w:r>
      <w:r w:rsidR="00D06594">
        <w:rPr>
          <w:color w:val="000000"/>
          <w:sz w:val="20"/>
          <w:szCs w:val="20"/>
        </w:rPr>
        <w:t>.</w:t>
      </w:r>
      <w:r w:rsidR="00AC20A7" w:rsidRPr="00AC20A7">
        <w:t xml:space="preserve"> </w:t>
      </w:r>
      <w:r w:rsidR="00AC20A7" w:rsidRPr="00AC20A7">
        <w:rPr>
          <w:color w:val="000000"/>
          <w:sz w:val="20"/>
          <w:szCs w:val="20"/>
        </w:rPr>
        <w:t>kterou se provádějí některá ustanovení zákona č. 563/1991 Sb., o účetnictví, ve znění pozdějších předpisů, pro některé vybrané účetní jednotky</w:t>
      </w:r>
      <w:r w:rsidR="00AC20A7">
        <w:rPr>
          <w:color w:val="000000"/>
          <w:sz w:val="20"/>
          <w:szCs w:val="20"/>
        </w:rPr>
        <w:t>, ve znění pozdějších předpisů</w:t>
      </w:r>
    </w:p>
    <w:p w:rsidR="00721728" w:rsidRPr="00721728" w:rsidRDefault="00721728" w:rsidP="00AC20A7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84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721728">
        <w:rPr>
          <w:color w:val="000000"/>
          <w:sz w:val="20"/>
          <w:szCs w:val="20"/>
        </w:rPr>
        <w:t xml:space="preserve">vyhláškou </w:t>
      </w:r>
      <w:r w:rsidR="00D06594">
        <w:rPr>
          <w:color w:val="000000"/>
          <w:sz w:val="20"/>
          <w:szCs w:val="20"/>
        </w:rPr>
        <w:t xml:space="preserve">č. </w:t>
      </w:r>
      <w:r w:rsidRPr="00721728">
        <w:rPr>
          <w:color w:val="000000"/>
          <w:sz w:val="20"/>
          <w:szCs w:val="20"/>
        </w:rPr>
        <w:t>449/2009 Sb</w:t>
      </w:r>
      <w:r w:rsidR="00D06594">
        <w:rPr>
          <w:color w:val="000000"/>
          <w:sz w:val="20"/>
          <w:szCs w:val="20"/>
        </w:rPr>
        <w:t>.</w:t>
      </w:r>
      <w:r w:rsidR="00AC20A7" w:rsidRPr="00AC20A7">
        <w:t xml:space="preserve"> </w:t>
      </w:r>
      <w:r w:rsidR="00AC20A7" w:rsidRPr="00AC20A7">
        <w:rPr>
          <w:color w:val="000000"/>
          <w:sz w:val="20"/>
          <w:szCs w:val="20"/>
        </w:rPr>
        <w:t>o způsobu, termínech a rozsahu údajů předkládaných pro hodnocení plnění státního rozpočtu, rozpočtů státních fondů, rozpočtů územních samosprávných celků, rozpočtů dobrovolných svazků obcí a rozpočtů Regionálních rad regionů soudržnosti</w:t>
      </w:r>
      <w:r w:rsidR="00AC20A7">
        <w:rPr>
          <w:color w:val="000000"/>
          <w:sz w:val="20"/>
          <w:szCs w:val="20"/>
        </w:rPr>
        <w:t>, ve znění pozdějších předpisů</w:t>
      </w:r>
    </w:p>
    <w:p w:rsidR="00721728" w:rsidRPr="00721728" w:rsidRDefault="00721728" w:rsidP="00721728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84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721728">
        <w:rPr>
          <w:color w:val="000000"/>
          <w:sz w:val="20"/>
          <w:szCs w:val="20"/>
        </w:rPr>
        <w:t xml:space="preserve">zákoníkem práce </w:t>
      </w:r>
      <w:r w:rsidR="00D06594">
        <w:rPr>
          <w:color w:val="000000"/>
          <w:sz w:val="20"/>
          <w:szCs w:val="20"/>
        </w:rPr>
        <w:t xml:space="preserve">č. </w:t>
      </w:r>
      <w:r w:rsidRPr="00721728">
        <w:rPr>
          <w:color w:val="000000"/>
          <w:sz w:val="20"/>
          <w:szCs w:val="20"/>
        </w:rPr>
        <w:t>262/2006</w:t>
      </w:r>
      <w:r w:rsidR="00D06594">
        <w:rPr>
          <w:color w:val="000000"/>
          <w:sz w:val="20"/>
          <w:szCs w:val="20"/>
        </w:rPr>
        <w:t xml:space="preserve"> Sb., ve znění pozdějších předpisů</w:t>
      </w:r>
      <w:r w:rsidRPr="00721728">
        <w:rPr>
          <w:color w:val="000000"/>
          <w:sz w:val="20"/>
          <w:szCs w:val="20"/>
        </w:rPr>
        <w:t>, § 156 – 164, § 189, § 192 - 194</w:t>
      </w:r>
    </w:p>
    <w:p w:rsidR="00721728" w:rsidRDefault="00721728" w:rsidP="00721728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84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721728">
        <w:rPr>
          <w:color w:val="000000"/>
          <w:sz w:val="20"/>
          <w:szCs w:val="20"/>
        </w:rPr>
        <w:t>obecně závaznými předpisy</w:t>
      </w:r>
      <w:r w:rsidR="00B23033">
        <w:rPr>
          <w:color w:val="000000"/>
          <w:sz w:val="20"/>
          <w:szCs w:val="20"/>
        </w:rPr>
        <w:t xml:space="preserve"> -</w:t>
      </w:r>
      <w:r w:rsidR="00D06594">
        <w:rPr>
          <w:color w:val="000000"/>
          <w:sz w:val="20"/>
          <w:szCs w:val="20"/>
        </w:rPr>
        <w:t xml:space="preserve"> zákonem </w:t>
      </w:r>
      <w:r w:rsidR="00B23033">
        <w:rPr>
          <w:color w:val="000000"/>
          <w:sz w:val="20"/>
          <w:szCs w:val="20"/>
        </w:rPr>
        <w:t>č. 90/2012 Sb.</w:t>
      </w:r>
      <w:r w:rsidR="006105E4">
        <w:rPr>
          <w:color w:val="000000"/>
          <w:sz w:val="20"/>
          <w:szCs w:val="20"/>
        </w:rPr>
        <w:t>,</w:t>
      </w:r>
      <w:r w:rsidR="00AC20A7">
        <w:rPr>
          <w:color w:val="000000"/>
          <w:sz w:val="20"/>
          <w:szCs w:val="20"/>
        </w:rPr>
        <w:t xml:space="preserve"> o obchodních společnostech a družstvech, </w:t>
      </w:r>
      <w:r w:rsidR="006105E4">
        <w:rPr>
          <w:color w:val="000000"/>
          <w:sz w:val="20"/>
          <w:szCs w:val="20"/>
        </w:rPr>
        <w:t>zákon</w:t>
      </w:r>
      <w:r w:rsidR="002C58C7">
        <w:rPr>
          <w:color w:val="000000"/>
          <w:sz w:val="20"/>
          <w:szCs w:val="20"/>
        </w:rPr>
        <w:t>em</w:t>
      </w:r>
      <w:r w:rsidR="006105E4">
        <w:rPr>
          <w:color w:val="000000"/>
          <w:sz w:val="20"/>
          <w:szCs w:val="20"/>
        </w:rPr>
        <w:t xml:space="preserve"> č. 89/2012 Sb., občanský zákoník</w:t>
      </w:r>
    </w:p>
    <w:p w:rsidR="006605C4" w:rsidRPr="00721728" w:rsidRDefault="006605C4" w:rsidP="00721728">
      <w:pPr>
        <w:numPr>
          <w:ilvl w:val="0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84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zákon č. 320/2001 Sb., o finanční kontrole, ve znění pozdějších předpisů</w:t>
      </w:r>
      <w:r w:rsidR="00D21DA9">
        <w:rPr>
          <w:color w:val="000000"/>
          <w:sz w:val="20"/>
          <w:szCs w:val="20"/>
        </w:rPr>
        <w:t xml:space="preserve"> a prováděcí vyhláška č. 416/2004 Sb.</w:t>
      </w:r>
    </w:p>
    <w:p w:rsidR="00721728" w:rsidRDefault="00721728" w:rsidP="00721728">
      <w:pPr>
        <w:rPr>
          <w:sz w:val="20"/>
          <w:szCs w:val="20"/>
        </w:rPr>
      </w:pPr>
    </w:p>
    <w:p w:rsidR="00721728" w:rsidRPr="00721728" w:rsidRDefault="00721728" w:rsidP="00721728">
      <w:pPr>
        <w:rPr>
          <w:sz w:val="20"/>
          <w:szCs w:val="20"/>
        </w:rPr>
      </w:pPr>
      <w:r w:rsidRPr="00721728">
        <w:rPr>
          <w:sz w:val="20"/>
          <w:szCs w:val="20"/>
        </w:rPr>
        <w:t xml:space="preserve"> </w:t>
      </w:r>
      <w:r w:rsidRPr="00721728">
        <w:rPr>
          <w:sz w:val="20"/>
          <w:szCs w:val="20"/>
          <w:u w:val="single"/>
        </w:rPr>
        <w:t>Pravidla pro vedení účetnictví a sestavení účetní závěrky</w:t>
      </w:r>
      <w:r w:rsidRPr="00721728">
        <w:rPr>
          <w:sz w:val="20"/>
          <w:szCs w:val="20"/>
        </w:rPr>
        <w:t>:</w:t>
      </w:r>
    </w:p>
    <w:p w:rsidR="00721728" w:rsidRPr="00721728" w:rsidRDefault="00721728" w:rsidP="00721728">
      <w:pPr>
        <w:rPr>
          <w:sz w:val="20"/>
          <w:szCs w:val="20"/>
        </w:rPr>
      </w:pPr>
      <w:r w:rsidRPr="00721728">
        <w:rPr>
          <w:sz w:val="20"/>
          <w:szCs w:val="20"/>
        </w:rPr>
        <w:t>-</w:t>
      </w:r>
      <w:r w:rsidRPr="00721728">
        <w:rPr>
          <w:b/>
          <w:sz w:val="20"/>
          <w:szCs w:val="20"/>
        </w:rPr>
        <w:t>věrný obraz:</w:t>
      </w:r>
      <w:r w:rsidRPr="00721728">
        <w:rPr>
          <w:sz w:val="20"/>
          <w:szCs w:val="20"/>
        </w:rPr>
        <w:t xml:space="preserve"> obsah položek účetní závěrky odpovídá skutečnosti v souladu s předepsanými účetními metodami</w:t>
      </w:r>
    </w:p>
    <w:p w:rsidR="00721728" w:rsidRPr="00721728" w:rsidRDefault="00721728" w:rsidP="00721728">
      <w:pPr>
        <w:rPr>
          <w:sz w:val="20"/>
          <w:szCs w:val="20"/>
        </w:rPr>
      </w:pPr>
      <w:r w:rsidRPr="00721728">
        <w:rPr>
          <w:sz w:val="20"/>
          <w:szCs w:val="20"/>
        </w:rPr>
        <w:t>-</w:t>
      </w:r>
      <w:r w:rsidRPr="00721728">
        <w:rPr>
          <w:b/>
          <w:sz w:val="20"/>
          <w:szCs w:val="20"/>
        </w:rPr>
        <w:t>poctivé zobrazení</w:t>
      </w:r>
      <w:r w:rsidRPr="00721728">
        <w:rPr>
          <w:sz w:val="20"/>
          <w:szCs w:val="20"/>
        </w:rPr>
        <w:t>: účetní metody jsou použity způsobem, který vede k dosažení věrnosti</w:t>
      </w:r>
    </w:p>
    <w:p w:rsidR="00721728" w:rsidRPr="00721728" w:rsidRDefault="00721728" w:rsidP="00721728">
      <w:pPr>
        <w:rPr>
          <w:sz w:val="20"/>
          <w:szCs w:val="20"/>
        </w:rPr>
      </w:pPr>
      <w:r w:rsidRPr="00721728">
        <w:rPr>
          <w:sz w:val="20"/>
          <w:szCs w:val="20"/>
        </w:rPr>
        <w:t>-správné účetnictví: neodporuje zákonu o účetnictví a ostatním právním předpisům ani neobchází jejich účel</w:t>
      </w:r>
    </w:p>
    <w:p w:rsidR="00721728" w:rsidRPr="00721728" w:rsidRDefault="00721728" w:rsidP="00721728">
      <w:pPr>
        <w:rPr>
          <w:sz w:val="20"/>
          <w:szCs w:val="20"/>
        </w:rPr>
      </w:pPr>
      <w:r w:rsidRPr="00721728">
        <w:rPr>
          <w:sz w:val="20"/>
          <w:szCs w:val="20"/>
        </w:rPr>
        <w:t>-</w:t>
      </w:r>
      <w:r w:rsidRPr="00721728">
        <w:rPr>
          <w:b/>
          <w:sz w:val="20"/>
          <w:szCs w:val="20"/>
        </w:rPr>
        <w:t>úplné účetnictví</w:t>
      </w:r>
      <w:r w:rsidRPr="00721728">
        <w:rPr>
          <w:sz w:val="20"/>
          <w:szCs w:val="20"/>
        </w:rPr>
        <w:t>: zaúčtovány všechny účetní případy, které věcně a časově do období patří, sestavena za předchozí účetní období účetní závěrka, výroční zpráva,</w:t>
      </w:r>
      <w:r w:rsidR="00AC20A7">
        <w:rPr>
          <w:sz w:val="20"/>
          <w:szCs w:val="20"/>
        </w:rPr>
        <w:t xml:space="preserve"> </w:t>
      </w:r>
      <w:r w:rsidRPr="00721728">
        <w:rPr>
          <w:sz w:val="20"/>
          <w:szCs w:val="20"/>
        </w:rPr>
        <w:t>popř. konsolidovaná závěrka a výroční zpráva, zveřejněny informace, o těchto skutečnostech jsou účetní záznamy,</w:t>
      </w:r>
      <w:r w:rsidR="00AC20A7">
        <w:rPr>
          <w:sz w:val="20"/>
          <w:szCs w:val="20"/>
        </w:rPr>
        <w:t xml:space="preserve"> </w:t>
      </w:r>
      <w:r w:rsidRPr="00721728">
        <w:rPr>
          <w:sz w:val="20"/>
          <w:szCs w:val="20"/>
        </w:rPr>
        <w:t>a to přehledně uspořádané</w:t>
      </w:r>
    </w:p>
    <w:p w:rsidR="00721728" w:rsidRPr="00721728" w:rsidRDefault="00721728" w:rsidP="00721728">
      <w:pPr>
        <w:rPr>
          <w:sz w:val="20"/>
          <w:szCs w:val="20"/>
        </w:rPr>
      </w:pPr>
      <w:r w:rsidRPr="00721728">
        <w:rPr>
          <w:sz w:val="20"/>
          <w:szCs w:val="20"/>
        </w:rPr>
        <w:t>-</w:t>
      </w:r>
      <w:r w:rsidRPr="00721728">
        <w:rPr>
          <w:b/>
          <w:sz w:val="20"/>
          <w:szCs w:val="20"/>
        </w:rPr>
        <w:t>průkazné účetnictví:</w:t>
      </w:r>
      <w:r w:rsidRPr="00721728">
        <w:rPr>
          <w:sz w:val="20"/>
          <w:szCs w:val="20"/>
        </w:rPr>
        <w:t xml:space="preserve"> všechny účetní záznamy jsou průkazné a účetní jednotka provedla inventarizaci</w:t>
      </w:r>
    </w:p>
    <w:p w:rsidR="00D5403D" w:rsidRDefault="00721728" w:rsidP="00721728">
      <w:pPr>
        <w:rPr>
          <w:sz w:val="20"/>
          <w:szCs w:val="20"/>
        </w:rPr>
      </w:pPr>
      <w:r w:rsidRPr="00721728">
        <w:rPr>
          <w:sz w:val="20"/>
          <w:szCs w:val="20"/>
        </w:rPr>
        <w:t>-</w:t>
      </w:r>
      <w:r w:rsidRPr="00721728">
        <w:rPr>
          <w:b/>
          <w:sz w:val="20"/>
          <w:szCs w:val="20"/>
        </w:rPr>
        <w:t>srozumitelné účetnictví</w:t>
      </w:r>
      <w:r w:rsidRPr="00721728">
        <w:rPr>
          <w:sz w:val="20"/>
          <w:szCs w:val="20"/>
        </w:rPr>
        <w:t>: umožňuje jednotlivě i v souvislosti určit obsah účetních případů a účetních záznamů a vazbu mezi seskupenými a dílčími účetními záznamy</w:t>
      </w:r>
      <w:r>
        <w:rPr>
          <w:sz w:val="20"/>
          <w:szCs w:val="20"/>
        </w:rPr>
        <w:t>.</w:t>
      </w:r>
      <w:r w:rsidRPr="00721728">
        <w:rPr>
          <w:sz w:val="20"/>
          <w:szCs w:val="20"/>
        </w:rPr>
        <w:t xml:space="preserve">             </w:t>
      </w:r>
    </w:p>
    <w:p w:rsidR="00D5403D" w:rsidRDefault="00D5403D" w:rsidP="00721728">
      <w:pPr>
        <w:rPr>
          <w:sz w:val="20"/>
          <w:szCs w:val="20"/>
        </w:rPr>
      </w:pPr>
    </w:p>
    <w:p w:rsidR="00D5403D" w:rsidRDefault="00D21DA9" w:rsidP="0072172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Personální zajištění předběžné, průběžné a následné kontroly</w:t>
      </w:r>
      <w:r w:rsidR="00D5403D" w:rsidRPr="00435234">
        <w:rPr>
          <w:sz w:val="20"/>
          <w:szCs w:val="20"/>
          <w:u w:val="single"/>
        </w:rPr>
        <w:t>:</w:t>
      </w:r>
    </w:p>
    <w:p w:rsidR="00D5403D" w:rsidRDefault="00D5403D" w:rsidP="00721728">
      <w:pPr>
        <w:rPr>
          <w:sz w:val="20"/>
          <w:szCs w:val="20"/>
          <w:u w:val="single"/>
        </w:rPr>
      </w:pPr>
      <w:r w:rsidRPr="00435234">
        <w:rPr>
          <w:b/>
          <w:sz w:val="20"/>
          <w:szCs w:val="20"/>
          <w:u w:val="single"/>
        </w:rPr>
        <w:t>Příkazce operace</w:t>
      </w:r>
      <w:r w:rsidR="00D21DA9">
        <w:rPr>
          <w:sz w:val="20"/>
          <w:szCs w:val="20"/>
          <w:u w:val="single"/>
        </w:rPr>
        <w:t xml:space="preserve"> starosta</w:t>
      </w:r>
      <w:r w:rsidR="00FF1662">
        <w:rPr>
          <w:sz w:val="20"/>
          <w:szCs w:val="20"/>
          <w:u w:val="single"/>
        </w:rPr>
        <w:t xml:space="preserve"> obce</w:t>
      </w:r>
      <w:r w:rsidR="00D21DA9">
        <w:rPr>
          <w:sz w:val="20"/>
          <w:szCs w:val="20"/>
          <w:u w:val="single"/>
        </w:rPr>
        <w:t xml:space="preserve"> (</w:t>
      </w:r>
      <w:r w:rsidR="00FF1662">
        <w:rPr>
          <w:sz w:val="20"/>
          <w:szCs w:val="20"/>
          <w:u w:val="single"/>
        </w:rPr>
        <w:t>zástupce starosty obce</w:t>
      </w:r>
      <w:r w:rsidR="00D21DA9">
        <w:rPr>
          <w:sz w:val="20"/>
          <w:szCs w:val="20"/>
          <w:u w:val="single"/>
        </w:rPr>
        <w:t>)</w:t>
      </w:r>
      <w:r w:rsidR="000F2E8F">
        <w:rPr>
          <w:sz w:val="20"/>
          <w:szCs w:val="20"/>
          <w:u w:val="single"/>
        </w:rPr>
        <w:t>.</w:t>
      </w:r>
    </w:p>
    <w:p w:rsidR="00D21DA9" w:rsidRDefault="008164DA" w:rsidP="00721728">
      <w:pPr>
        <w:rPr>
          <w:sz w:val="20"/>
          <w:szCs w:val="20"/>
          <w:u w:val="single"/>
        </w:rPr>
      </w:pPr>
      <w:r w:rsidRPr="00435234">
        <w:rPr>
          <w:b/>
          <w:sz w:val="20"/>
          <w:szCs w:val="20"/>
          <w:u w:val="single"/>
        </w:rPr>
        <w:t>S</w:t>
      </w:r>
      <w:r w:rsidR="00F93533" w:rsidRPr="00435234">
        <w:rPr>
          <w:b/>
          <w:sz w:val="20"/>
          <w:szCs w:val="20"/>
          <w:u w:val="single"/>
        </w:rPr>
        <w:t>právce rozpočtu a hlavní účetní</w:t>
      </w:r>
      <w:r w:rsidR="00F93533">
        <w:rPr>
          <w:sz w:val="20"/>
          <w:szCs w:val="20"/>
          <w:u w:val="single"/>
        </w:rPr>
        <w:t xml:space="preserve"> </w:t>
      </w:r>
      <w:proofErr w:type="spellStart"/>
      <w:r w:rsidR="00D21DA9">
        <w:rPr>
          <w:sz w:val="20"/>
          <w:szCs w:val="20"/>
          <w:u w:val="single"/>
        </w:rPr>
        <w:t>účetní</w:t>
      </w:r>
      <w:proofErr w:type="spellEnd"/>
      <w:r w:rsidR="00D21DA9">
        <w:rPr>
          <w:sz w:val="20"/>
          <w:szCs w:val="20"/>
          <w:u w:val="single"/>
        </w:rPr>
        <w:t xml:space="preserve"> </w:t>
      </w:r>
      <w:r w:rsidR="00F93533">
        <w:rPr>
          <w:sz w:val="20"/>
          <w:szCs w:val="20"/>
          <w:u w:val="single"/>
        </w:rPr>
        <w:t>obce současně vykonávající funkci pokladní</w:t>
      </w:r>
      <w:r w:rsidR="00FF1662">
        <w:rPr>
          <w:sz w:val="20"/>
          <w:szCs w:val="20"/>
          <w:u w:val="single"/>
        </w:rPr>
        <w:t>.</w:t>
      </w:r>
    </w:p>
    <w:p w:rsidR="00D21DA9" w:rsidRDefault="00D21DA9" w:rsidP="00721728">
      <w:pPr>
        <w:rPr>
          <w:sz w:val="20"/>
          <w:szCs w:val="20"/>
          <w:u w:val="single"/>
        </w:rPr>
      </w:pPr>
    </w:p>
    <w:p w:rsidR="003B7334" w:rsidRDefault="003B7334" w:rsidP="00F93533">
      <w:pPr>
        <w:rPr>
          <w:sz w:val="20"/>
          <w:szCs w:val="20"/>
        </w:rPr>
      </w:pPr>
    </w:p>
    <w:p w:rsidR="00B238C3" w:rsidRPr="00721728" w:rsidRDefault="00721728" w:rsidP="00F93533">
      <w:pPr>
        <w:rPr>
          <w:sz w:val="20"/>
          <w:szCs w:val="20"/>
        </w:rPr>
      </w:pPr>
      <w:r w:rsidRPr="00721728">
        <w:rPr>
          <w:sz w:val="20"/>
          <w:szCs w:val="20"/>
        </w:rPr>
        <w:t xml:space="preserve">                                                  </w:t>
      </w:r>
    </w:p>
    <w:p w:rsidR="00B238C3" w:rsidRPr="008E4D5A" w:rsidRDefault="008E4D5A">
      <w:pPr>
        <w:spacing w:before="1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</w:t>
      </w:r>
      <w:r w:rsidR="00B238C3" w:rsidRPr="008E4D5A">
        <w:rPr>
          <w:b/>
          <w:bCs/>
          <w:sz w:val="20"/>
          <w:szCs w:val="20"/>
        </w:rPr>
        <w:t>l.</w:t>
      </w:r>
      <w:r w:rsidR="00D06594">
        <w:rPr>
          <w:b/>
          <w:bCs/>
          <w:sz w:val="20"/>
          <w:szCs w:val="20"/>
        </w:rPr>
        <w:t xml:space="preserve"> </w:t>
      </w:r>
      <w:r w:rsidR="00B238C3" w:rsidRPr="008E4D5A">
        <w:rPr>
          <w:b/>
          <w:bCs/>
          <w:sz w:val="20"/>
          <w:szCs w:val="20"/>
        </w:rPr>
        <w:t>2</w:t>
      </w:r>
    </w:p>
    <w:p w:rsidR="00B238C3" w:rsidRDefault="00B238C3">
      <w:pPr>
        <w:spacing w:before="1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Organizační schéma obce</w:t>
      </w:r>
    </w:p>
    <w:p w:rsidR="00B238C3" w:rsidRDefault="00B238C3">
      <w:pPr>
        <w:rPr>
          <w:bCs/>
          <w:sz w:val="20"/>
          <w:szCs w:val="20"/>
        </w:rPr>
      </w:pPr>
    </w:p>
    <w:p w:rsidR="00B238C3" w:rsidRDefault="00B238C3">
      <w:pPr>
        <w:spacing w:before="1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2.1. Název organizace: 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Obec </w:t>
      </w:r>
      <w:r w:rsidR="00A9211F">
        <w:rPr>
          <w:b/>
          <w:bCs/>
          <w:sz w:val="20"/>
          <w:szCs w:val="20"/>
        </w:rPr>
        <w:t>Cep</w:t>
      </w:r>
    </w:p>
    <w:p w:rsidR="00B238C3" w:rsidRDefault="00B238C3">
      <w:pPr>
        <w:spacing w:before="15"/>
        <w:ind w:firstLine="27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Účetní jednotka: </w:t>
      </w:r>
      <w:r>
        <w:rPr>
          <w:bCs/>
          <w:sz w:val="20"/>
          <w:szCs w:val="20"/>
        </w:rPr>
        <w:tab/>
        <w:t xml:space="preserve">Obec </w:t>
      </w:r>
      <w:r w:rsidR="00A9211F">
        <w:rPr>
          <w:bCs/>
          <w:sz w:val="20"/>
          <w:szCs w:val="20"/>
        </w:rPr>
        <w:t>Cep</w:t>
      </w:r>
    </w:p>
    <w:p w:rsidR="00B238C3" w:rsidRDefault="00D06594">
      <w:pPr>
        <w:spacing w:before="15"/>
        <w:ind w:left="270"/>
        <w:rPr>
          <w:rStyle w:val="fi2"/>
          <w:bCs/>
          <w:sz w:val="20"/>
          <w:szCs w:val="20"/>
        </w:rPr>
      </w:pPr>
      <w:r>
        <w:rPr>
          <w:rStyle w:val="fi2"/>
          <w:bCs/>
          <w:sz w:val="20"/>
          <w:szCs w:val="20"/>
        </w:rPr>
        <w:t xml:space="preserve"> </w:t>
      </w:r>
      <w:r w:rsidR="00B238C3">
        <w:rPr>
          <w:rStyle w:val="fi2"/>
          <w:bCs/>
          <w:sz w:val="20"/>
          <w:szCs w:val="20"/>
        </w:rPr>
        <w:t xml:space="preserve"> IČO : </w:t>
      </w:r>
      <w:r w:rsidR="00A9211F">
        <w:rPr>
          <w:rStyle w:val="fi2"/>
          <w:bCs/>
          <w:sz w:val="20"/>
          <w:szCs w:val="20"/>
        </w:rPr>
        <w:t>00476706</w:t>
      </w:r>
    </w:p>
    <w:p w:rsidR="00721728" w:rsidRDefault="00D06594">
      <w:pPr>
        <w:spacing w:before="15"/>
        <w:ind w:left="270"/>
        <w:rPr>
          <w:b/>
          <w:bCs/>
          <w:sz w:val="20"/>
          <w:szCs w:val="20"/>
        </w:rPr>
      </w:pPr>
      <w:r>
        <w:rPr>
          <w:rStyle w:val="fi2"/>
          <w:bCs/>
          <w:sz w:val="20"/>
          <w:szCs w:val="20"/>
        </w:rPr>
        <w:t xml:space="preserve">  </w:t>
      </w:r>
      <w:r w:rsidR="00721728">
        <w:rPr>
          <w:rStyle w:val="fi2"/>
          <w:bCs/>
          <w:sz w:val="20"/>
          <w:szCs w:val="20"/>
        </w:rPr>
        <w:t>DIČ CZ00</w:t>
      </w:r>
      <w:r w:rsidR="00A9211F">
        <w:rPr>
          <w:rStyle w:val="fi2"/>
          <w:bCs/>
          <w:sz w:val="20"/>
          <w:szCs w:val="20"/>
        </w:rPr>
        <w:t>476706</w:t>
      </w:r>
      <w:r w:rsidR="00721728">
        <w:rPr>
          <w:rStyle w:val="fi2"/>
          <w:bCs/>
          <w:sz w:val="20"/>
          <w:szCs w:val="20"/>
        </w:rPr>
        <w:t xml:space="preserve"> – od 1. </w:t>
      </w:r>
      <w:r w:rsidR="00A9211F">
        <w:rPr>
          <w:rStyle w:val="fi2"/>
          <w:bCs/>
          <w:sz w:val="20"/>
          <w:szCs w:val="20"/>
        </w:rPr>
        <w:t>05</w:t>
      </w:r>
      <w:r w:rsidR="00721728">
        <w:rPr>
          <w:rStyle w:val="fi2"/>
          <w:bCs/>
          <w:sz w:val="20"/>
          <w:szCs w:val="20"/>
        </w:rPr>
        <w:t>. 201</w:t>
      </w:r>
      <w:r w:rsidR="00A9211F">
        <w:rPr>
          <w:rStyle w:val="fi2"/>
          <w:bCs/>
          <w:sz w:val="20"/>
          <w:szCs w:val="20"/>
        </w:rPr>
        <w:t>1</w:t>
      </w:r>
      <w:r w:rsidR="00721728">
        <w:rPr>
          <w:rStyle w:val="fi2"/>
          <w:bCs/>
          <w:sz w:val="20"/>
          <w:szCs w:val="20"/>
        </w:rPr>
        <w:t xml:space="preserve"> plátci DPH</w:t>
      </w:r>
    </w:p>
    <w:p w:rsidR="00B238C3" w:rsidRDefault="00D06594">
      <w:pPr>
        <w:spacing w:before="15"/>
        <w:ind w:left="270"/>
        <w:rPr>
          <w:b/>
          <w:bCs/>
          <w:sz w:val="20"/>
          <w:szCs w:val="20"/>
        </w:rPr>
      </w:pPr>
      <w:r>
        <w:rPr>
          <w:rStyle w:val="fi2"/>
          <w:bCs/>
          <w:sz w:val="20"/>
          <w:szCs w:val="20"/>
        </w:rPr>
        <w:t xml:space="preserve"> </w:t>
      </w:r>
      <w:r w:rsidR="00B238C3">
        <w:rPr>
          <w:rStyle w:val="fi2"/>
          <w:bCs/>
          <w:sz w:val="20"/>
          <w:szCs w:val="20"/>
        </w:rPr>
        <w:t xml:space="preserve"> sídlo: </w:t>
      </w:r>
      <w:r w:rsidR="00A9211F">
        <w:rPr>
          <w:rStyle w:val="fi2"/>
          <w:b/>
          <w:bCs/>
          <w:sz w:val="20"/>
          <w:szCs w:val="20"/>
        </w:rPr>
        <w:t>Cep 66</w:t>
      </w:r>
      <w:r w:rsidR="00DD753C">
        <w:rPr>
          <w:rStyle w:val="fi2"/>
          <w:bCs/>
          <w:sz w:val="20"/>
          <w:szCs w:val="20"/>
        </w:rPr>
        <w:t xml:space="preserve">, </w:t>
      </w:r>
      <w:r w:rsidR="00B238C3">
        <w:rPr>
          <w:rStyle w:val="fi2"/>
          <w:b/>
          <w:bCs/>
          <w:sz w:val="20"/>
          <w:szCs w:val="20"/>
        </w:rPr>
        <w:t xml:space="preserve"> PSČ : </w:t>
      </w:r>
      <w:r w:rsidR="00DD753C">
        <w:rPr>
          <w:rStyle w:val="fi2"/>
          <w:b/>
          <w:bCs/>
          <w:sz w:val="20"/>
          <w:szCs w:val="20"/>
        </w:rPr>
        <w:t>379 01</w:t>
      </w:r>
    </w:p>
    <w:p w:rsidR="00B238C3" w:rsidRDefault="00D06594">
      <w:pPr>
        <w:spacing w:before="15"/>
        <w:ind w:left="270"/>
        <w:rPr>
          <w:bCs/>
          <w:sz w:val="20"/>
          <w:szCs w:val="20"/>
        </w:rPr>
      </w:pPr>
      <w:r>
        <w:rPr>
          <w:rStyle w:val="fi2"/>
          <w:bCs/>
          <w:sz w:val="20"/>
          <w:szCs w:val="20"/>
        </w:rPr>
        <w:t xml:space="preserve"> </w:t>
      </w:r>
      <w:r w:rsidR="00B238C3">
        <w:rPr>
          <w:rStyle w:val="fi2"/>
          <w:bCs/>
          <w:sz w:val="20"/>
          <w:szCs w:val="20"/>
        </w:rPr>
        <w:t xml:space="preserve"> právní forma: právnická osoba</w:t>
      </w:r>
    </w:p>
    <w:p w:rsidR="00B238C3" w:rsidRDefault="00D06594">
      <w:pPr>
        <w:spacing w:before="15"/>
        <w:ind w:left="270"/>
        <w:rPr>
          <w:bCs/>
          <w:sz w:val="20"/>
          <w:szCs w:val="20"/>
        </w:rPr>
      </w:pPr>
      <w:r>
        <w:rPr>
          <w:rStyle w:val="fi2"/>
          <w:bCs/>
          <w:sz w:val="20"/>
          <w:szCs w:val="20"/>
        </w:rPr>
        <w:lastRenderedPageBreak/>
        <w:t xml:space="preserve"> </w:t>
      </w:r>
      <w:r w:rsidR="00B238C3">
        <w:rPr>
          <w:rStyle w:val="fi2"/>
          <w:bCs/>
          <w:sz w:val="20"/>
          <w:szCs w:val="20"/>
        </w:rPr>
        <w:t xml:space="preserve"> příslušný finanční úřad: </w:t>
      </w:r>
      <w:r w:rsidR="00B238C3">
        <w:rPr>
          <w:rStyle w:val="fi2"/>
          <w:b/>
          <w:bCs/>
          <w:sz w:val="20"/>
          <w:szCs w:val="20"/>
        </w:rPr>
        <w:t xml:space="preserve">Finanční úřad </w:t>
      </w:r>
      <w:r w:rsidR="00AC20A7">
        <w:rPr>
          <w:rStyle w:val="fi2"/>
          <w:b/>
          <w:bCs/>
          <w:sz w:val="20"/>
          <w:szCs w:val="20"/>
        </w:rPr>
        <w:t>pro Jihočeský kraj</w:t>
      </w:r>
      <w:r w:rsidR="002C58C7">
        <w:rPr>
          <w:rStyle w:val="fi2"/>
          <w:bCs/>
          <w:sz w:val="20"/>
          <w:szCs w:val="20"/>
        </w:rPr>
        <w:t xml:space="preserve"> </w:t>
      </w:r>
    </w:p>
    <w:p w:rsidR="00B238C3" w:rsidRDefault="00D06594">
      <w:pPr>
        <w:spacing w:before="15"/>
        <w:ind w:left="360" w:hanging="90"/>
        <w:rPr>
          <w:bCs/>
          <w:sz w:val="20"/>
          <w:szCs w:val="20"/>
        </w:rPr>
      </w:pPr>
      <w:r>
        <w:rPr>
          <w:rStyle w:val="fi2"/>
          <w:bCs/>
          <w:sz w:val="20"/>
          <w:szCs w:val="20"/>
        </w:rPr>
        <w:t xml:space="preserve"> </w:t>
      </w:r>
      <w:r w:rsidR="00B238C3">
        <w:rPr>
          <w:rStyle w:val="fi2"/>
          <w:bCs/>
          <w:sz w:val="20"/>
          <w:szCs w:val="20"/>
        </w:rPr>
        <w:t xml:space="preserve"> e-mail : </w:t>
      </w:r>
      <w:r w:rsidR="00A9211F">
        <w:rPr>
          <w:rStyle w:val="fi2"/>
          <w:bCs/>
          <w:sz w:val="20"/>
          <w:szCs w:val="20"/>
        </w:rPr>
        <w:t>ou.cep@seznam.</w:t>
      </w:r>
      <w:r w:rsidR="00DD753C">
        <w:rPr>
          <w:rStyle w:val="fi2"/>
          <w:bCs/>
          <w:sz w:val="20"/>
          <w:szCs w:val="20"/>
        </w:rPr>
        <w:t>cz</w:t>
      </w:r>
      <w:r w:rsidR="00B238C3">
        <w:rPr>
          <w:rStyle w:val="fi2"/>
          <w:bCs/>
          <w:sz w:val="20"/>
          <w:szCs w:val="20"/>
        </w:rPr>
        <w:t xml:space="preserve"> </w:t>
      </w:r>
    </w:p>
    <w:p w:rsidR="00B238C3" w:rsidRDefault="00B238C3">
      <w:pPr>
        <w:spacing w:before="15"/>
        <w:rPr>
          <w:bCs/>
          <w:sz w:val="20"/>
          <w:szCs w:val="20"/>
        </w:rPr>
      </w:pPr>
      <w:r>
        <w:rPr>
          <w:rStyle w:val="in2"/>
          <w:bCs/>
          <w:sz w:val="20"/>
          <w:szCs w:val="20"/>
        </w:rPr>
        <w:t> </w:t>
      </w:r>
    </w:p>
    <w:p w:rsidR="00B238C3" w:rsidRDefault="00B238C3" w:rsidP="00CE576D">
      <w:pPr>
        <w:spacing w:before="15"/>
        <w:ind w:left="426" w:hanging="42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2.2. </w:t>
      </w:r>
      <w:r w:rsidR="0075173B">
        <w:rPr>
          <w:bCs/>
          <w:sz w:val="20"/>
          <w:szCs w:val="20"/>
        </w:rPr>
        <w:t xml:space="preserve">Obec </w:t>
      </w:r>
      <w:r w:rsidR="00A9211F">
        <w:rPr>
          <w:bCs/>
          <w:sz w:val="20"/>
          <w:szCs w:val="20"/>
        </w:rPr>
        <w:t>Cep</w:t>
      </w:r>
      <w:r w:rsidR="008E342F">
        <w:rPr>
          <w:bCs/>
          <w:sz w:val="20"/>
          <w:szCs w:val="20"/>
        </w:rPr>
        <w:t xml:space="preserve"> </w:t>
      </w:r>
      <w:r w:rsidR="0075173B">
        <w:rPr>
          <w:bCs/>
          <w:sz w:val="20"/>
          <w:szCs w:val="20"/>
        </w:rPr>
        <w:t>(dále jen „obec“)</w:t>
      </w:r>
      <w:r>
        <w:rPr>
          <w:bCs/>
          <w:sz w:val="20"/>
          <w:szCs w:val="20"/>
        </w:rPr>
        <w:t xml:space="preserve"> je </w:t>
      </w:r>
      <w:r w:rsidR="009C20AD">
        <w:rPr>
          <w:bCs/>
          <w:sz w:val="20"/>
          <w:szCs w:val="20"/>
        </w:rPr>
        <w:t>dle zákona č. 128/2000 Sb., zákona o obcích</w:t>
      </w:r>
      <w:r w:rsidR="00D06594">
        <w:rPr>
          <w:bCs/>
          <w:sz w:val="20"/>
          <w:szCs w:val="20"/>
        </w:rPr>
        <w:t>, ve znění pozdějších předpisů</w:t>
      </w:r>
      <w:r w:rsidR="009C20A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definována jako Územně samosprávný celek (ÚSC)</w:t>
      </w:r>
      <w:r w:rsidR="00D06594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</w:p>
    <w:p w:rsidR="00B238C3" w:rsidRDefault="00B238C3">
      <w:pPr>
        <w:rPr>
          <w:bCs/>
          <w:sz w:val="20"/>
          <w:szCs w:val="20"/>
        </w:rPr>
      </w:pPr>
    </w:p>
    <w:p w:rsidR="00B238C3" w:rsidRDefault="00B238C3">
      <w:pPr>
        <w:spacing w:before="15"/>
        <w:rPr>
          <w:rStyle w:val="fi2"/>
          <w:bCs/>
          <w:sz w:val="20"/>
          <w:szCs w:val="20"/>
        </w:rPr>
      </w:pPr>
      <w:r>
        <w:rPr>
          <w:bCs/>
          <w:sz w:val="20"/>
          <w:szCs w:val="20"/>
        </w:rPr>
        <w:t xml:space="preserve">2.3. Osoby podílející se na činnosti </w:t>
      </w:r>
      <w:r w:rsidR="0075173B">
        <w:rPr>
          <w:bCs/>
          <w:sz w:val="20"/>
          <w:szCs w:val="20"/>
        </w:rPr>
        <w:t>obc</w:t>
      </w:r>
      <w:r>
        <w:rPr>
          <w:bCs/>
          <w:sz w:val="20"/>
          <w:szCs w:val="20"/>
        </w:rPr>
        <w:t xml:space="preserve">e: </w:t>
      </w:r>
    </w:p>
    <w:p w:rsidR="00B238C3" w:rsidRDefault="00B238C3" w:rsidP="009C20AD">
      <w:pPr>
        <w:spacing w:before="15"/>
        <w:ind w:left="753"/>
        <w:rPr>
          <w:sz w:val="20"/>
          <w:szCs w:val="20"/>
        </w:rPr>
      </w:pPr>
      <w:r>
        <w:rPr>
          <w:rStyle w:val="fi2"/>
          <w:sz w:val="20"/>
          <w:szCs w:val="20"/>
        </w:rPr>
        <w:t xml:space="preserve">starosta </w:t>
      </w:r>
      <w:r w:rsidR="00685E3C">
        <w:rPr>
          <w:rStyle w:val="fi2"/>
          <w:sz w:val="20"/>
          <w:szCs w:val="20"/>
        </w:rPr>
        <w:t>obce</w:t>
      </w:r>
      <w:r w:rsidR="009E175C">
        <w:rPr>
          <w:rStyle w:val="fi2"/>
          <w:sz w:val="20"/>
          <w:szCs w:val="20"/>
        </w:rPr>
        <w:t xml:space="preserve"> </w:t>
      </w:r>
    </w:p>
    <w:p w:rsidR="00B238C3" w:rsidRDefault="00B238C3">
      <w:pPr>
        <w:spacing w:before="15"/>
        <w:ind w:left="270" w:firstLine="438"/>
        <w:rPr>
          <w:sz w:val="20"/>
          <w:szCs w:val="20"/>
        </w:rPr>
      </w:pPr>
      <w:r>
        <w:rPr>
          <w:rStyle w:val="fi2"/>
          <w:sz w:val="20"/>
          <w:szCs w:val="20"/>
        </w:rPr>
        <w:t xml:space="preserve"> zástupce starosty obce </w:t>
      </w:r>
    </w:p>
    <w:p w:rsidR="00B238C3" w:rsidRDefault="00B238C3">
      <w:pPr>
        <w:spacing w:before="15"/>
        <w:ind w:left="270" w:firstLine="438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 xml:space="preserve"> členové zastupitelstva</w:t>
      </w:r>
      <w:r w:rsidR="00155D53">
        <w:rPr>
          <w:rStyle w:val="fi2"/>
          <w:sz w:val="20"/>
          <w:szCs w:val="20"/>
        </w:rPr>
        <w:t xml:space="preserve"> obce</w:t>
      </w:r>
    </w:p>
    <w:p w:rsidR="00B238C3" w:rsidRDefault="00B238C3">
      <w:pPr>
        <w:spacing w:before="15"/>
        <w:ind w:left="270" w:firstLine="438"/>
        <w:rPr>
          <w:sz w:val="20"/>
          <w:szCs w:val="20"/>
        </w:rPr>
      </w:pPr>
      <w:r>
        <w:rPr>
          <w:rStyle w:val="fi2"/>
          <w:sz w:val="20"/>
          <w:szCs w:val="20"/>
        </w:rPr>
        <w:t xml:space="preserve"> finanční výbor</w:t>
      </w:r>
    </w:p>
    <w:p w:rsidR="00B238C3" w:rsidRDefault="00B238C3">
      <w:pPr>
        <w:spacing w:before="15"/>
        <w:ind w:left="270" w:firstLine="438"/>
        <w:rPr>
          <w:sz w:val="20"/>
          <w:szCs w:val="20"/>
        </w:rPr>
      </w:pPr>
      <w:r>
        <w:rPr>
          <w:rStyle w:val="fi2"/>
          <w:sz w:val="20"/>
          <w:szCs w:val="20"/>
        </w:rPr>
        <w:t xml:space="preserve"> kontrolní výbor </w:t>
      </w:r>
      <w:r w:rsidR="00685E3C">
        <w:rPr>
          <w:rStyle w:val="fi2"/>
          <w:sz w:val="20"/>
          <w:szCs w:val="20"/>
        </w:rPr>
        <w:br/>
        <w:t xml:space="preserve">        </w:t>
      </w:r>
      <w:r w:rsidR="00AC20A7">
        <w:rPr>
          <w:rStyle w:val="fi2"/>
          <w:sz w:val="20"/>
          <w:szCs w:val="20"/>
        </w:rPr>
        <w:t xml:space="preserve"> </w:t>
      </w:r>
      <w:r>
        <w:rPr>
          <w:rStyle w:val="fi2"/>
          <w:sz w:val="20"/>
          <w:szCs w:val="20"/>
        </w:rPr>
        <w:t xml:space="preserve"> zaměstnanci </w:t>
      </w:r>
    </w:p>
    <w:p w:rsidR="00B238C3" w:rsidRDefault="00B238C3">
      <w:pPr>
        <w:spacing w:before="15"/>
        <w:ind w:left="270" w:firstLine="438"/>
        <w:rPr>
          <w:sz w:val="20"/>
          <w:szCs w:val="20"/>
        </w:rPr>
      </w:pPr>
    </w:p>
    <w:p w:rsidR="00B238C3" w:rsidRPr="008E4D5A" w:rsidRDefault="008E4D5A">
      <w:pPr>
        <w:spacing w:before="1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</w:t>
      </w:r>
      <w:r w:rsidR="00B238C3" w:rsidRPr="008E4D5A">
        <w:rPr>
          <w:b/>
          <w:bCs/>
          <w:sz w:val="20"/>
          <w:szCs w:val="20"/>
        </w:rPr>
        <w:t xml:space="preserve">l. 3 </w:t>
      </w:r>
    </w:p>
    <w:p w:rsidR="00B238C3" w:rsidRDefault="00B238C3">
      <w:pPr>
        <w:spacing w:before="1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Závaznost směrnice</w:t>
      </w:r>
    </w:p>
    <w:p w:rsidR="00B238C3" w:rsidRDefault="00B238C3">
      <w:pPr>
        <w:spacing w:before="15"/>
        <w:jc w:val="center"/>
        <w:rPr>
          <w:b/>
          <w:bCs/>
          <w:sz w:val="20"/>
          <w:szCs w:val="20"/>
        </w:rPr>
      </w:pPr>
    </w:p>
    <w:p w:rsidR="00B238C3" w:rsidRDefault="00B238C3">
      <w:pPr>
        <w:spacing w:before="15"/>
        <w:jc w:val="both"/>
        <w:rPr>
          <w:sz w:val="20"/>
          <w:szCs w:val="20"/>
        </w:rPr>
      </w:pPr>
      <w:r>
        <w:rPr>
          <w:rStyle w:val="fi2"/>
          <w:bCs/>
          <w:sz w:val="20"/>
          <w:szCs w:val="20"/>
        </w:rPr>
        <w:t>3.1.</w:t>
      </w:r>
      <w:r>
        <w:rPr>
          <w:rStyle w:val="in2"/>
          <w:b/>
          <w:bCs/>
          <w:sz w:val="20"/>
          <w:szCs w:val="20"/>
        </w:rPr>
        <w:t> </w:t>
      </w:r>
      <w:r>
        <w:rPr>
          <w:rStyle w:val="in2"/>
          <w:b/>
          <w:bCs/>
          <w:sz w:val="20"/>
          <w:szCs w:val="20"/>
        </w:rPr>
        <w:tab/>
      </w:r>
      <w:r>
        <w:rPr>
          <w:rStyle w:val="fi2"/>
          <w:sz w:val="20"/>
          <w:szCs w:val="20"/>
        </w:rPr>
        <w:t xml:space="preserve">Podle této směrnice a zásad v ní uvedených postupují pracovníci obce, členové </w:t>
      </w:r>
    </w:p>
    <w:p w:rsidR="00B238C3" w:rsidRDefault="0075173B">
      <w:pPr>
        <w:spacing w:before="15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B238C3">
        <w:rPr>
          <w:sz w:val="20"/>
          <w:szCs w:val="20"/>
        </w:rPr>
        <w:t>astupitelstva</w:t>
      </w:r>
      <w:r w:rsidR="00155D53">
        <w:rPr>
          <w:sz w:val="20"/>
          <w:szCs w:val="20"/>
        </w:rPr>
        <w:t xml:space="preserve"> obce</w:t>
      </w:r>
      <w:r w:rsidR="00B238C3">
        <w:rPr>
          <w:sz w:val="20"/>
          <w:szCs w:val="20"/>
        </w:rPr>
        <w:t xml:space="preserve">, </w:t>
      </w:r>
      <w:proofErr w:type="gramStart"/>
      <w:r w:rsidR="00B238C3">
        <w:rPr>
          <w:sz w:val="20"/>
          <w:szCs w:val="20"/>
        </w:rPr>
        <w:t>kteří</w:t>
      </w:r>
      <w:proofErr w:type="gramEnd"/>
      <w:r w:rsidR="009E175C">
        <w:rPr>
          <w:sz w:val="20"/>
          <w:szCs w:val="20"/>
        </w:rPr>
        <w:t xml:space="preserve"> </w:t>
      </w:r>
      <w:r w:rsidR="00B238C3">
        <w:rPr>
          <w:sz w:val="20"/>
          <w:szCs w:val="20"/>
        </w:rPr>
        <w:t xml:space="preserve">se v rámci plnění svých úkolů stanou účastníky realizovaných účetních případů. Jsou povinni plnit pokyny ve smyslu zásad stanovených </w:t>
      </w:r>
      <w:r>
        <w:rPr>
          <w:sz w:val="20"/>
          <w:szCs w:val="20"/>
        </w:rPr>
        <w:t xml:space="preserve">vnitřní </w:t>
      </w:r>
      <w:r w:rsidR="00B238C3">
        <w:rPr>
          <w:sz w:val="20"/>
          <w:szCs w:val="20"/>
        </w:rPr>
        <w:t>směrnicí</w:t>
      </w:r>
      <w:r>
        <w:rPr>
          <w:sz w:val="20"/>
          <w:szCs w:val="20"/>
        </w:rPr>
        <w:t xml:space="preserve"> (dále jen „směrnicí“)</w:t>
      </w:r>
      <w:r w:rsidR="00B238C3">
        <w:rPr>
          <w:sz w:val="20"/>
          <w:szCs w:val="20"/>
        </w:rPr>
        <w:t>.</w:t>
      </w:r>
    </w:p>
    <w:p w:rsidR="00B238C3" w:rsidRDefault="00B238C3">
      <w:pPr>
        <w:spacing w:before="15"/>
        <w:rPr>
          <w:sz w:val="20"/>
          <w:szCs w:val="20"/>
        </w:rPr>
      </w:pPr>
    </w:p>
    <w:p w:rsidR="00B238C3" w:rsidRDefault="00B238C3">
      <w:pPr>
        <w:spacing w:before="15"/>
        <w:rPr>
          <w:sz w:val="20"/>
          <w:szCs w:val="20"/>
        </w:rPr>
      </w:pPr>
      <w:r>
        <w:rPr>
          <w:rStyle w:val="fi2"/>
          <w:bCs/>
          <w:sz w:val="20"/>
          <w:szCs w:val="20"/>
        </w:rPr>
        <w:t>3.2.</w:t>
      </w:r>
      <w:r>
        <w:rPr>
          <w:rStyle w:val="in2"/>
          <w:bCs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Úlohou směrnice je: </w:t>
      </w:r>
    </w:p>
    <w:p w:rsidR="00B238C3" w:rsidRDefault="00B238C3">
      <w:pPr>
        <w:spacing w:before="15"/>
        <w:ind w:left="270" w:firstLine="438"/>
        <w:rPr>
          <w:sz w:val="20"/>
          <w:szCs w:val="20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zajištění jednotného metodického postupu</w:t>
      </w:r>
    </w:p>
    <w:p w:rsidR="00B238C3" w:rsidRDefault="00B238C3">
      <w:pPr>
        <w:spacing w:before="15"/>
        <w:ind w:left="270" w:firstLine="438"/>
        <w:rPr>
          <w:sz w:val="20"/>
          <w:szCs w:val="20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zachování stejného řešení v obdobných situacích </w:t>
      </w:r>
    </w:p>
    <w:p w:rsidR="00B238C3" w:rsidRDefault="00B238C3">
      <w:pPr>
        <w:spacing w:before="15"/>
        <w:ind w:left="270" w:firstLine="438"/>
        <w:rPr>
          <w:sz w:val="20"/>
          <w:szCs w:val="20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vyjádření vůle odpovědných pracovníků v konkrétních podmínkách a situacích</w:t>
      </w:r>
    </w:p>
    <w:p w:rsidR="00B238C3" w:rsidRDefault="00B238C3">
      <w:pPr>
        <w:spacing w:before="15"/>
        <w:ind w:left="270" w:firstLine="438"/>
        <w:rPr>
          <w:sz w:val="20"/>
          <w:szCs w:val="20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dosažení závazných pravidel</w:t>
      </w:r>
    </w:p>
    <w:p w:rsidR="00B238C3" w:rsidRDefault="00B238C3">
      <w:pPr>
        <w:spacing w:before="15"/>
        <w:ind w:left="270" w:firstLine="438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správné vyhodnocování pravidel</w:t>
      </w:r>
    </w:p>
    <w:p w:rsidR="002C58C7" w:rsidRDefault="002C58C7">
      <w:pPr>
        <w:spacing w:before="15"/>
        <w:ind w:left="270" w:firstLine="438"/>
        <w:rPr>
          <w:rStyle w:val="fi2"/>
          <w:sz w:val="20"/>
          <w:szCs w:val="20"/>
        </w:rPr>
      </w:pPr>
    </w:p>
    <w:p w:rsidR="00B238C3" w:rsidRDefault="00B238C3">
      <w:pPr>
        <w:spacing w:before="15"/>
        <w:rPr>
          <w:rStyle w:val="fi2"/>
          <w:sz w:val="20"/>
          <w:szCs w:val="20"/>
        </w:rPr>
      </w:pPr>
      <w:r>
        <w:rPr>
          <w:rStyle w:val="fi2"/>
          <w:bCs/>
          <w:sz w:val="20"/>
          <w:szCs w:val="20"/>
        </w:rPr>
        <w:t>3.3.</w:t>
      </w:r>
      <w:r>
        <w:rPr>
          <w:rStyle w:val="in2"/>
          <w:b/>
          <w:bCs/>
          <w:sz w:val="20"/>
          <w:szCs w:val="20"/>
        </w:rPr>
        <w:t> </w:t>
      </w:r>
      <w:r>
        <w:rPr>
          <w:rStyle w:val="fi2"/>
          <w:sz w:val="20"/>
          <w:szCs w:val="20"/>
        </w:rPr>
        <w:t>Kontrolu dodržování směrnice zabezpečuje finanční výbor</w:t>
      </w:r>
      <w:r w:rsidR="00D06594">
        <w:rPr>
          <w:rStyle w:val="fi2"/>
          <w:sz w:val="20"/>
          <w:szCs w:val="20"/>
        </w:rPr>
        <w:t>.</w:t>
      </w:r>
    </w:p>
    <w:p w:rsidR="00721728" w:rsidRDefault="00721728">
      <w:pPr>
        <w:spacing w:before="15"/>
      </w:pPr>
    </w:p>
    <w:p w:rsidR="00B238C3" w:rsidRDefault="00B238C3">
      <w:pPr>
        <w:keepNext/>
        <w:jc w:val="center"/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t>Oddíl II.</w:t>
      </w:r>
    </w:p>
    <w:p w:rsidR="00B238C3" w:rsidRDefault="00B238C3">
      <w:pPr>
        <w:keepNext/>
        <w:jc w:val="center"/>
        <w:outlineLvl w:val="2"/>
        <w:rPr>
          <w:b/>
          <w:sz w:val="22"/>
          <w:szCs w:val="22"/>
        </w:rPr>
      </w:pPr>
    </w:p>
    <w:p w:rsidR="00B238C3" w:rsidRDefault="00B238C3">
      <w:pPr>
        <w:keepNext/>
        <w:jc w:val="center"/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Spisový řád </w:t>
      </w:r>
    </w:p>
    <w:p w:rsidR="00B238C3" w:rsidRDefault="00B238C3">
      <w:pPr>
        <w:keepNext/>
        <w:jc w:val="center"/>
        <w:outlineLvl w:val="2"/>
        <w:rPr>
          <w:b/>
          <w:sz w:val="20"/>
          <w:szCs w:val="20"/>
        </w:rPr>
      </w:pPr>
    </w:p>
    <w:p w:rsidR="00B238C3" w:rsidRPr="008E4D5A" w:rsidRDefault="008E4D5A">
      <w:pPr>
        <w:keepNext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Č</w:t>
      </w:r>
      <w:r w:rsidR="00B238C3" w:rsidRPr="008E4D5A">
        <w:rPr>
          <w:b/>
          <w:sz w:val="20"/>
          <w:szCs w:val="20"/>
        </w:rPr>
        <w:t xml:space="preserve">l. 1 </w:t>
      </w:r>
    </w:p>
    <w:p w:rsidR="00B238C3" w:rsidRDefault="00B238C3">
      <w:pPr>
        <w:keepNext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Manipulace s korespondencí</w:t>
      </w:r>
    </w:p>
    <w:p w:rsidR="00B238C3" w:rsidRDefault="00B238C3">
      <w:pPr>
        <w:keepNext/>
        <w:jc w:val="both"/>
        <w:outlineLvl w:val="3"/>
        <w:rPr>
          <w:sz w:val="20"/>
          <w:szCs w:val="20"/>
        </w:rPr>
      </w:pPr>
    </w:p>
    <w:p w:rsidR="00B238C3" w:rsidRDefault="00B238C3">
      <w:pPr>
        <w:keepNext/>
        <w:jc w:val="both"/>
        <w:outlineLvl w:val="3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1.1</w:t>
      </w:r>
      <w:proofErr w:type="gramEnd"/>
      <w:r>
        <w:rPr>
          <w:sz w:val="20"/>
          <w:szCs w:val="20"/>
        </w:rPr>
        <w:t>.</w:t>
      </w:r>
      <w:r>
        <w:rPr>
          <w:b/>
          <w:sz w:val="20"/>
          <w:szCs w:val="20"/>
        </w:rPr>
        <w:tab/>
        <w:t xml:space="preserve">Písemnosti, které se zapisují: </w:t>
      </w:r>
    </w:p>
    <w:p w:rsidR="00B238C3" w:rsidRDefault="00B238C3">
      <w:pPr>
        <w:tabs>
          <w:tab w:val="num" w:pos="1428"/>
        </w:tabs>
        <w:ind w:left="1428" w:hanging="360"/>
        <w:rPr>
          <w:sz w:val="20"/>
          <w:szCs w:val="20"/>
        </w:rPr>
      </w:pPr>
      <w:r>
        <w:rPr>
          <w:sz w:val="20"/>
          <w:szCs w:val="20"/>
        </w:rPr>
        <w:t>-         doporučená pošta, ostatní důležitá korespondence</w:t>
      </w:r>
    </w:p>
    <w:p w:rsidR="00B238C3" w:rsidRDefault="00B238C3">
      <w:pPr>
        <w:tabs>
          <w:tab w:val="num" w:pos="1620"/>
        </w:tabs>
        <w:ind w:left="1428" w:hanging="348"/>
        <w:rPr>
          <w:sz w:val="20"/>
          <w:szCs w:val="20"/>
        </w:rPr>
      </w:pPr>
      <w:r>
        <w:rPr>
          <w:sz w:val="20"/>
          <w:szCs w:val="20"/>
        </w:rPr>
        <w:t xml:space="preserve">-         pravidelně zpracovávané souhrny a soupisy, zejména statistická hlášení a výkazy pro </w:t>
      </w:r>
    </w:p>
    <w:p w:rsidR="00B238C3" w:rsidRDefault="00B238C3">
      <w:pPr>
        <w:tabs>
          <w:tab w:val="num" w:pos="16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777088">
        <w:rPr>
          <w:sz w:val="20"/>
          <w:szCs w:val="20"/>
        </w:rPr>
        <w:t xml:space="preserve"> </w:t>
      </w:r>
      <w:r w:rsidR="0075173B">
        <w:rPr>
          <w:sz w:val="20"/>
          <w:szCs w:val="20"/>
        </w:rPr>
        <w:t>k</w:t>
      </w:r>
      <w:r>
        <w:rPr>
          <w:sz w:val="20"/>
          <w:szCs w:val="20"/>
        </w:rPr>
        <w:t>rajský úřad, pojišťovnu apod.</w:t>
      </w:r>
    </w:p>
    <w:p w:rsidR="00B238C3" w:rsidRDefault="00B238C3">
      <w:pPr>
        <w:tabs>
          <w:tab w:val="num" w:pos="1428"/>
        </w:tabs>
        <w:ind w:left="1428" w:hanging="360"/>
        <w:rPr>
          <w:sz w:val="20"/>
          <w:szCs w:val="20"/>
        </w:rPr>
      </w:pPr>
      <w:r>
        <w:rPr>
          <w:sz w:val="20"/>
          <w:szCs w:val="20"/>
        </w:rPr>
        <w:t xml:space="preserve">-         písemné stížnosti, podání veřejnosti </w:t>
      </w:r>
    </w:p>
    <w:p w:rsidR="00B238C3" w:rsidRDefault="00B238C3">
      <w:pPr>
        <w:tabs>
          <w:tab w:val="num" w:pos="1428"/>
        </w:tabs>
        <w:ind w:left="1428" w:hanging="360"/>
        <w:rPr>
          <w:sz w:val="20"/>
          <w:szCs w:val="20"/>
        </w:rPr>
      </w:pPr>
    </w:p>
    <w:p w:rsidR="00B238C3" w:rsidRDefault="00B238C3">
      <w:pPr>
        <w:keepNext/>
        <w:jc w:val="both"/>
        <w:outlineLvl w:val="3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1.2</w:t>
      </w:r>
      <w:proofErr w:type="gramEnd"/>
      <w:r>
        <w:rPr>
          <w:sz w:val="20"/>
          <w:szCs w:val="20"/>
        </w:rPr>
        <w:t>.</w:t>
      </w:r>
      <w:r>
        <w:rPr>
          <w:b/>
          <w:sz w:val="20"/>
          <w:szCs w:val="20"/>
        </w:rPr>
        <w:tab/>
        <w:t>Písemnosti, které se nezapisují:</w:t>
      </w:r>
    </w:p>
    <w:p w:rsidR="00B238C3" w:rsidRDefault="00B238C3">
      <w:pPr>
        <w:tabs>
          <w:tab w:val="num" w:pos="1428"/>
        </w:tabs>
        <w:ind w:left="1428" w:hanging="360"/>
        <w:rPr>
          <w:sz w:val="20"/>
          <w:szCs w:val="20"/>
        </w:rPr>
      </w:pPr>
      <w:r>
        <w:rPr>
          <w:sz w:val="20"/>
          <w:szCs w:val="20"/>
        </w:rPr>
        <w:t>-         ceníky, nabídky, katalogy, běžné pozvánky, tiskoviny, knihy, věstníky apod.</w:t>
      </w:r>
    </w:p>
    <w:p w:rsidR="00B238C3" w:rsidRDefault="00B238C3">
      <w:pPr>
        <w:tabs>
          <w:tab w:val="num" w:pos="1428"/>
        </w:tabs>
        <w:ind w:left="1428" w:hanging="360"/>
        <w:rPr>
          <w:sz w:val="20"/>
          <w:szCs w:val="20"/>
        </w:rPr>
      </w:pPr>
      <w:r>
        <w:rPr>
          <w:sz w:val="20"/>
          <w:szCs w:val="20"/>
        </w:rPr>
        <w:t xml:space="preserve">-         běžné záležitosti interního styku </w:t>
      </w:r>
    </w:p>
    <w:p w:rsidR="00B238C3" w:rsidRDefault="00B238C3">
      <w:pPr>
        <w:tabs>
          <w:tab w:val="num" w:pos="1428"/>
        </w:tabs>
        <w:ind w:left="1428" w:hanging="36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B238C3" w:rsidRDefault="00B238C3">
      <w:pPr>
        <w:keepNext/>
        <w:jc w:val="both"/>
        <w:outlineLvl w:val="3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1.3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Evidence korespondence</w:t>
      </w:r>
    </w:p>
    <w:p w:rsidR="00B238C3" w:rsidRDefault="00B238C3" w:rsidP="008E342F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Vešker</w:t>
      </w:r>
      <w:r w:rsidR="00155D53">
        <w:rPr>
          <w:sz w:val="20"/>
          <w:szCs w:val="20"/>
        </w:rPr>
        <w:t>ou</w:t>
      </w:r>
      <w:r>
        <w:rPr>
          <w:sz w:val="20"/>
          <w:szCs w:val="20"/>
        </w:rPr>
        <w:t xml:space="preserve"> korespondenc</w:t>
      </w:r>
      <w:r w:rsidR="00155D53">
        <w:rPr>
          <w:sz w:val="20"/>
          <w:szCs w:val="20"/>
        </w:rPr>
        <w:t>i obce</w:t>
      </w:r>
      <w:r>
        <w:rPr>
          <w:sz w:val="20"/>
          <w:szCs w:val="20"/>
        </w:rPr>
        <w:t xml:space="preserve"> </w:t>
      </w:r>
      <w:r w:rsidR="00155D53">
        <w:rPr>
          <w:sz w:val="20"/>
          <w:szCs w:val="20"/>
        </w:rPr>
        <w:t>(</w:t>
      </w:r>
      <w:r>
        <w:rPr>
          <w:sz w:val="20"/>
          <w:szCs w:val="20"/>
        </w:rPr>
        <w:t>došl</w:t>
      </w:r>
      <w:r w:rsidR="00155D53">
        <w:rPr>
          <w:sz w:val="20"/>
          <w:szCs w:val="20"/>
        </w:rPr>
        <w:t>ou</w:t>
      </w:r>
      <w:r>
        <w:rPr>
          <w:sz w:val="20"/>
          <w:szCs w:val="20"/>
        </w:rPr>
        <w:t xml:space="preserve"> i odeslan</w:t>
      </w:r>
      <w:r w:rsidR="00155D53">
        <w:rPr>
          <w:sz w:val="20"/>
          <w:szCs w:val="20"/>
        </w:rPr>
        <w:t>ou) eviduje</w:t>
      </w:r>
      <w:r>
        <w:rPr>
          <w:sz w:val="20"/>
          <w:szCs w:val="20"/>
        </w:rPr>
        <w:t xml:space="preserve"> </w:t>
      </w:r>
      <w:r w:rsidR="00155D53">
        <w:rPr>
          <w:sz w:val="20"/>
          <w:szCs w:val="20"/>
        </w:rPr>
        <w:t>účetní v</w:t>
      </w:r>
      <w:r w:rsidR="00F93533">
        <w:rPr>
          <w:sz w:val="20"/>
          <w:szCs w:val="20"/>
        </w:rPr>
        <w:t xml:space="preserve"> elektronicky vedené </w:t>
      </w:r>
      <w:r w:rsidR="00155D53">
        <w:rPr>
          <w:sz w:val="20"/>
          <w:szCs w:val="20"/>
        </w:rPr>
        <w:t>knize přijaté a odeslané pošty.</w:t>
      </w:r>
    </w:p>
    <w:p w:rsidR="00B238C3" w:rsidRDefault="00B238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</w:t>
      </w:r>
    </w:p>
    <w:p w:rsidR="00B238C3" w:rsidRDefault="00B238C3">
      <w:pPr>
        <w:jc w:val="both"/>
        <w:rPr>
          <w:sz w:val="20"/>
          <w:szCs w:val="20"/>
        </w:rPr>
      </w:pPr>
    </w:p>
    <w:p w:rsidR="00B238C3" w:rsidRDefault="00B238C3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1.4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Oběh písemností</w:t>
      </w:r>
    </w:p>
    <w:p w:rsidR="00B238C3" w:rsidRDefault="00B238C3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r w:rsidR="00A61526">
        <w:rPr>
          <w:sz w:val="20"/>
          <w:szCs w:val="20"/>
        </w:rPr>
        <w:t xml:space="preserve">evidovaných </w:t>
      </w:r>
      <w:r>
        <w:rPr>
          <w:sz w:val="20"/>
          <w:szCs w:val="20"/>
        </w:rPr>
        <w:t>písemností je uvedeno, kterému pracovníku byly předány ke zpracování.</w:t>
      </w:r>
    </w:p>
    <w:p w:rsidR="00B238C3" w:rsidRDefault="00B238C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Veškeré písemnosti musí být vyřizovány včas v souladu s určenými lhůtami danými zejména správním </w:t>
      </w:r>
    </w:p>
    <w:p w:rsidR="00B238C3" w:rsidRDefault="00B238C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řádem. </w:t>
      </w:r>
    </w:p>
    <w:p w:rsidR="00B238C3" w:rsidRDefault="00B238C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</w:r>
      <w:r w:rsidR="00777088">
        <w:rPr>
          <w:sz w:val="20"/>
          <w:szCs w:val="20"/>
        </w:rPr>
        <w:t xml:space="preserve">písemnosti </w:t>
      </w:r>
      <w:r>
        <w:rPr>
          <w:sz w:val="20"/>
          <w:szCs w:val="20"/>
        </w:rPr>
        <w:t xml:space="preserve">běžné, které nevyžadují zvláštní šetření vyřizovat nejpozději do 15 dnů </w:t>
      </w:r>
    </w:p>
    <w:p w:rsidR="00B238C3" w:rsidRDefault="00B238C3">
      <w:pPr>
        <w:ind w:left="1413" w:hanging="70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b)</w:t>
      </w:r>
      <w:r>
        <w:rPr>
          <w:sz w:val="20"/>
          <w:szCs w:val="20"/>
        </w:rPr>
        <w:tab/>
        <w:t xml:space="preserve">složitější </w:t>
      </w:r>
      <w:r w:rsidR="00777088">
        <w:rPr>
          <w:sz w:val="20"/>
          <w:szCs w:val="20"/>
        </w:rPr>
        <w:t>písemnosti</w:t>
      </w:r>
      <w:r>
        <w:rPr>
          <w:sz w:val="20"/>
          <w:szCs w:val="20"/>
        </w:rPr>
        <w:t>, u nichž je nutno předem vyhledat a prostudovat podklady nebo zjistit stanovisko spolupracovníků, vyřizovat nejpozději do 1 měsíce</w:t>
      </w:r>
    </w:p>
    <w:p w:rsidR="00B238C3" w:rsidRDefault="00B238C3">
      <w:pPr>
        <w:ind w:left="1413" w:hanging="705"/>
        <w:jc w:val="both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20"/>
          <w:szCs w:val="20"/>
        </w:rPr>
        <w:tab/>
        <w:t>u písemností, jejichž termíny vyřízení upravují právní předpisy (stížnosti, faktury, soudní spisy), považovat tyto termíny za maximální a využívat je pouze ve výjimečných případech.</w:t>
      </w:r>
    </w:p>
    <w:p w:rsidR="00B238C3" w:rsidRDefault="00B238C3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Nelze-li písemnosti vyřídit ihned nebo v</w:t>
      </w:r>
      <w:r w:rsidR="00777088">
        <w:rPr>
          <w:sz w:val="20"/>
          <w:szCs w:val="20"/>
        </w:rPr>
        <w:t>e</w:t>
      </w:r>
      <w:r>
        <w:rPr>
          <w:sz w:val="20"/>
          <w:szCs w:val="20"/>
        </w:rPr>
        <w:t>  lhůtě</w:t>
      </w:r>
      <w:r w:rsidR="00777088">
        <w:rPr>
          <w:sz w:val="20"/>
          <w:szCs w:val="20"/>
        </w:rPr>
        <w:t xml:space="preserve"> dle příslušného právního předpisu</w:t>
      </w:r>
      <w:r>
        <w:rPr>
          <w:sz w:val="20"/>
          <w:szCs w:val="20"/>
        </w:rPr>
        <w:t>, ačkoliv podle povahy případu to může odesílatel očekávat, a vyžádá-li si vyřízení věci delší dobu, je povinnost zaměstnance o tomto odesílatele informovat. To platí i pro případy, že mu nelze vůbec vyhovět.</w:t>
      </w:r>
    </w:p>
    <w:p w:rsidR="00B238C3" w:rsidRDefault="00B238C3">
      <w:pPr>
        <w:ind w:left="708"/>
        <w:jc w:val="both"/>
        <w:rPr>
          <w:sz w:val="20"/>
          <w:szCs w:val="20"/>
        </w:rPr>
      </w:pPr>
    </w:p>
    <w:p w:rsidR="00B238C3" w:rsidRDefault="00B238C3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1.5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Podepisování písemností</w:t>
      </w:r>
    </w:p>
    <w:p w:rsidR="00B238C3" w:rsidRDefault="00B238C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Veškeré písemnosti spojené s hospodářskou a mzdovou agendou podepisuje starosta     </w:t>
      </w:r>
    </w:p>
    <w:p w:rsidR="00B238C3" w:rsidRDefault="00F9353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B238C3">
        <w:rPr>
          <w:sz w:val="20"/>
          <w:szCs w:val="20"/>
        </w:rPr>
        <w:t>bce</w:t>
      </w:r>
      <w:r>
        <w:rPr>
          <w:sz w:val="20"/>
          <w:szCs w:val="20"/>
        </w:rPr>
        <w:t xml:space="preserve"> (zástupce starosty obce)</w:t>
      </w:r>
      <w:r w:rsidR="00B238C3">
        <w:rPr>
          <w:sz w:val="20"/>
          <w:szCs w:val="20"/>
        </w:rPr>
        <w:t xml:space="preserve"> </w:t>
      </w:r>
      <w:r w:rsidR="00A56065">
        <w:rPr>
          <w:sz w:val="20"/>
          <w:szCs w:val="20"/>
        </w:rPr>
        <w:t>jako příkazce operace a účetní jako správce rozpočtu a jako hlavní účetní</w:t>
      </w:r>
      <w:r w:rsidR="00A61526">
        <w:rPr>
          <w:sz w:val="20"/>
          <w:szCs w:val="20"/>
        </w:rPr>
        <w:t xml:space="preserve">. </w:t>
      </w:r>
    </w:p>
    <w:p w:rsidR="00B238C3" w:rsidRDefault="00B238C3">
      <w:pPr>
        <w:ind w:firstLine="708"/>
        <w:jc w:val="both"/>
        <w:rPr>
          <w:sz w:val="20"/>
          <w:szCs w:val="20"/>
        </w:rPr>
      </w:pPr>
    </w:p>
    <w:p w:rsidR="00B238C3" w:rsidRDefault="00B238C3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1.6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Odesílání písemností</w:t>
      </w:r>
    </w:p>
    <w:p w:rsidR="00B238C3" w:rsidRDefault="0075173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B238C3">
        <w:rPr>
          <w:sz w:val="20"/>
          <w:szCs w:val="20"/>
        </w:rPr>
        <w:t>desíl</w:t>
      </w:r>
      <w:r>
        <w:rPr>
          <w:sz w:val="20"/>
          <w:szCs w:val="20"/>
        </w:rPr>
        <w:t>ání</w:t>
      </w:r>
      <w:r w:rsidR="00B238C3">
        <w:rPr>
          <w:sz w:val="20"/>
          <w:szCs w:val="20"/>
        </w:rPr>
        <w:t xml:space="preserve"> </w:t>
      </w:r>
      <w:r w:rsidR="008E342F">
        <w:rPr>
          <w:sz w:val="20"/>
          <w:szCs w:val="20"/>
        </w:rPr>
        <w:t xml:space="preserve">písemností </w:t>
      </w:r>
      <w:r>
        <w:rPr>
          <w:sz w:val="20"/>
          <w:szCs w:val="20"/>
        </w:rPr>
        <w:t>obce</w:t>
      </w:r>
      <w:r w:rsidR="00B238C3">
        <w:rPr>
          <w:sz w:val="20"/>
          <w:szCs w:val="20"/>
        </w:rPr>
        <w:t xml:space="preserve"> </w:t>
      </w:r>
      <w:r>
        <w:rPr>
          <w:sz w:val="20"/>
          <w:szCs w:val="20"/>
        </w:rPr>
        <w:t>zajišťuje účetní</w:t>
      </w:r>
      <w:r w:rsidR="00B238C3">
        <w:rPr>
          <w:sz w:val="20"/>
          <w:szCs w:val="20"/>
        </w:rPr>
        <w:t>.</w:t>
      </w:r>
    </w:p>
    <w:p w:rsidR="00B238C3" w:rsidRDefault="00B238C3">
      <w:pPr>
        <w:ind w:left="708" w:firstLine="12"/>
        <w:jc w:val="both"/>
        <w:rPr>
          <w:sz w:val="20"/>
          <w:szCs w:val="20"/>
        </w:rPr>
      </w:pPr>
      <w:r>
        <w:rPr>
          <w:sz w:val="20"/>
          <w:szCs w:val="20"/>
        </w:rPr>
        <w:t>Vnitřní sdělení a kopie</w:t>
      </w:r>
      <w:r w:rsidR="005B787D">
        <w:rPr>
          <w:sz w:val="20"/>
          <w:szCs w:val="20"/>
        </w:rPr>
        <w:t xml:space="preserve"> písemností</w:t>
      </w:r>
      <w:r>
        <w:rPr>
          <w:sz w:val="20"/>
          <w:szCs w:val="20"/>
        </w:rPr>
        <w:t xml:space="preserve">, které jsou informativně určeny </w:t>
      </w:r>
      <w:r w:rsidR="0075173B">
        <w:rPr>
          <w:sz w:val="20"/>
          <w:szCs w:val="20"/>
        </w:rPr>
        <w:t xml:space="preserve">osobám podílejícím se na činnosti obce dle </w:t>
      </w:r>
      <w:r w:rsidR="00D2500C">
        <w:rPr>
          <w:sz w:val="20"/>
          <w:szCs w:val="20"/>
        </w:rPr>
        <w:t xml:space="preserve">oddílu II. </w:t>
      </w:r>
      <w:r w:rsidR="0075173B">
        <w:rPr>
          <w:sz w:val="20"/>
          <w:szCs w:val="20"/>
        </w:rPr>
        <w:t xml:space="preserve">čl. </w:t>
      </w:r>
      <w:r w:rsidR="00D2500C">
        <w:rPr>
          <w:sz w:val="20"/>
          <w:szCs w:val="20"/>
        </w:rPr>
        <w:t xml:space="preserve">2 odst. 2.3 směrnice </w:t>
      </w:r>
      <w:r>
        <w:rPr>
          <w:sz w:val="20"/>
          <w:szCs w:val="20"/>
        </w:rPr>
        <w:t xml:space="preserve">se </w:t>
      </w:r>
      <w:r w:rsidR="00D2500C">
        <w:rPr>
          <w:sz w:val="20"/>
          <w:szCs w:val="20"/>
        </w:rPr>
        <w:t>mohou doručovat</w:t>
      </w:r>
      <w:r>
        <w:rPr>
          <w:sz w:val="20"/>
          <w:szCs w:val="20"/>
        </w:rPr>
        <w:t xml:space="preserve"> přímo</w:t>
      </w:r>
      <w:r w:rsidR="00090A7A">
        <w:rPr>
          <w:sz w:val="20"/>
          <w:szCs w:val="20"/>
        </w:rPr>
        <w:t xml:space="preserve"> na e-mailovou adresu příslušné</w:t>
      </w:r>
      <w:r w:rsidR="00D2500C">
        <w:rPr>
          <w:sz w:val="20"/>
          <w:szCs w:val="20"/>
        </w:rPr>
        <w:t xml:space="preserve"> osoby</w:t>
      </w:r>
      <w:r>
        <w:rPr>
          <w:sz w:val="20"/>
          <w:szCs w:val="20"/>
        </w:rPr>
        <w:t>.</w:t>
      </w:r>
    </w:p>
    <w:p w:rsidR="00B238C3" w:rsidRDefault="00B238C3">
      <w:pPr>
        <w:ind w:left="708" w:firstLine="12"/>
        <w:jc w:val="both"/>
        <w:rPr>
          <w:rStyle w:val="fi2"/>
          <w:sz w:val="20"/>
          <w:szCs w:val="20"/>
        </w:rPr>
      </w:pPr>
    </w:p>
    <w:p w:rsidR="00B238C3" w:rsidRDefault="00B238C3">
      <w:pPr>
        <w:spacing w:before="15"/>
        <w:ind w:hanging="2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Oddíl III.</w:t>
      </w:r>
    </w:p>
    <w:p w:rsidR="00B238C3" w:rsidRDefault="00B238C3">
      <w:pPr>
        <w:spacing w:before="15"/>
        <w:ind w:hanging="225"/>
        <w:jc w:val="center"/>
        <w:rPr>
          <w:b/>
          <w:bCs/>
          <w:sz w:val="22"/>
          <w:szCs w:val="22"/>
        </w:rPr>
      </w:pPr>
    </w:p>
    <w:p w:rsidR="00B238C3" w:rsidRDefault="00B238C3">
      <w:pPr>
        <w:spacing w:before="15"/>
        <w:ind w:hanging="2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Systém zpracování účetnictví</w:t>
      </w:r>
    </w:p>
    <w:p w:rsidR="00B238C3" w:rsidRDefault="00B238C3">
      <w:pPr>
        <w:ind w:hanging="225"/>
        <w:rPr>
          <w:rStyle w:val="fi2"/>
        </w:rPr>
      </w:pPr>
    </w:p>
    <w:p w:rsidR="00B238C3" w:rsidRPr="008E4D5A" w:rsidRDefault="008E4D5A">
      <w:pPr>
        <w:spacing w:before="15"/>
        <w:ind w:hanging="225"/>
        <w:jc w:val="center"/>
        <w:rPr>
          <w:b/>
        </w:rPr>
      </w:pPr>
      <w:r>
        <w:rPr>
          <w:b/>
          <w:bCs/>
          <w:sz w:val="20"/>
          <w:szCs w:val="20"/>
        </w:rPr>
        <w:t>Č</w:t>
      </w:r>
      <w:r w:rsidR="00B238C3" w:rsidRPr="008E4D5A">
        <w:rPr>
          <w:b/>
          <w:bCs/>
          <w:sz w:val="20"/>
          <w:szCs w:val="20"/>
        </w:rPr>
        <w:t>l.</w:t>
      </w:r>
      <w:r w:rsidR="00777088">
        <w:rPr>
          <w:b/>
          <w:bCs/>
          <w:sz w:val="20"/>
          <w:szCs w:val="20"/>
        </w:rPr>
        <w:t xml:space="preserve"> </w:t>
      </w:r>
      <w:r w:rsidR="00B238C3" w:rsidRPr="008E4D5A">
        <w:rPr>
          <w:b/>
          <w:bCs/>
          <w:sz w:val="20"/>
          <w:szCs w:val="20"/>
        </w:rPr>
        <w:t>1</w:t>
      </w:r>
    </w:p>
    <w:p w:rsidR="00B238C3" w:rsidRDefault="00B238C3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Způsob zpracovávání účetnictví</w:t>
      </w:r>
    </w:p>
    <w:p w:rsidR="00B238C3" w:rsidRDefault="00B238C3">
      <w:pPr>
        <w:ind w:hanging="225"/>
        <w:rPr>
          <w:rStyle w:val="fi2"/>
        </w:rPr>
      </w:pPr>
    </w:p>
    <w:p w:rsidR="00B238C3" w:rsidRDefault="00B238C3">
      <w:pPr>
        <w:spacing w:before="15"/>
        <w:rPr>
          <w:sz w:val="20"/>
          <w:szCs w:val="20"/>
        </w:rPr>
      </w:pPr>
      <w:r>
        <w:rPr>
          <w:rStyle w:val="fi2"/>
          <w:sz w:val="20"/>
          <w:szCs w:val="20"/>
        </w:rPr>
        <w:t>1.1.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Účetnictví je zpracováváno počítačovým programem </w:t>
      </w:r>
      <w:r w:rsidR="00DD753C">
        <w:rPr>
          <w:rStyle w:val="fi2"/>
          <w:sz w:val="20"/>
          <w:szCs w:val="20"/>
        </w:rPr>
        <w:t>Triáda</w:t>
      </w:r>
      <w:r>
        <w:rPr>
          <w:rStyle w:val="fi2"/>
          <w:sz w:val="20"/>
          <w:szCs w:val="20"/>
        </w:rPr>
        <w:t>.</w:t>
      </w:r>
    </w:p>
    <w:p w:rsidR="008F1C8D" w:rsidRDefault="00B238C3">
      <w:pPr>
        <w:rPr>
          <w:sz w:val="20"/>
        </w:rPr>
      </w:pPr>
      <w:r>
        <w:rPr>
          <w:rStyle w:val="fi2"/>
          <w:sz w:val="20"/>
          <w:szCs w:val="20"/>
        </w:rPr>
        <w:t>1.2.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Dodavatel programu je firma </w:t>
      </w:r>
      <w:r>
        <w:rPr>
          <w:sz w:val="20"/>
        </w:rPr>
        <w:t>TRIADA spol. s r.o., U Svobodárny 12, 190 00 Praha 9</w:t>
      </w:r>
      <w:r w:rsidR="008F1C8D">
        <w:rPr>
          <w:sz w:val="20"/>
        </w:rPr>
        <w:t xml:space="preserve"> (dále jen „TRIADA“)</w:t>
      </w:r>
      <w:r w:rsidR="00777088">
        <w:rPr>
          <w:sz w:val="20"/>
        </w:rPr>
        <w:t>.</w:t>
      </w:r>
    </w:p>
    <w:p w:rsidR="00B238C3" w:rsidRDefault="00B238C3">
      <w:pPr>
        <w:rPr>
          <w:sz w:val="20"/>
        </w:rPr>
      </w:pPr>
      <w:r>
        <w:rPr>
          <w:rStyle w:val="fi2"/>
          <w:sz w:val="20"/>
          <w:szCs w:val="20"/>
        </w:rPr>
        <w:t>1.3.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Servisní technik – technik pověřený firmou </w:t>
      </w:r>
      <w:r w:rsidR="008F1C8D">
        <w:rPr>
          <w:rStyle w:val="fi2"/>
          <w:sz w:val="20"/>
          <w:szCs w:val="20"/>
        </w:rPr>
        <w:t>TRIADA</w:t>
      </w:r>
      <w:r>
        <w:rPr>
          <w:rStyle w:val="fi2"/>
          <w:sz w:val="20"/>
          <w:szCs w:val="20"/>
        </w:rPr>
        <w:t>.</w:t>
      </w:r>
    </w:p>
    <w:p w:rsidR="00B238C3" w:rsidRDefault="00B238C3">
      <w:pPr>
        <w:ind w:left="270" w:hanging="225"/>
        <w:rPr>
          <w:sz w:val="20"/>
          <w:szCs w:val="20"/>
        </w:rPr>
      </w:pPr>
    </w:p>
    <w:p w:rsidR="00B238C3" w:rsidRDefault="00B238C3" w:rsidP="00CE576D">
      <w:pPr>
        <w:spacing w:after="240"/>
        <w:rPr>
          <w:rStyle w:val="fi2"/>
          <w:b/>
          <w:bCs/>
        </w:rPr>
      </w:pPr>
    </w:p>
    <w:p w:rsidR="00B238C3" w:rsidRPr="008E4D5A" w:rsidRDefault="008E4D5A">
      <w:pPr>
        <w:spacing w:before="15"/>
        <w:ind w:hanging="225"/>
        <w:jc w:val="center"/>
        <w:rPr>
          <w:b/>
        </w:rPr>
      </w:pPr>
      <w:r>
        <w:rPr>
          <w:b/>
          <w:bCs/>
          <w:sz w:val="20"/>
          <w:szCs w:val="20"/>
        </w:rPr>
        <w:t>Č</w:t>
      </w:r>
      <w:r w:rsidR="00B238C3" w:rsidRPr="008E4D5A">
        <w:rPr>
          <w:b/>
          <w:bCs/>
          <w:sz w:val="20"/>
          <w:szCs w:val="20"/>
        </w:rPr>
        <w:t>l.</w:t>
      </w:r>
      <w:r w:rsidR="00777088">
        <w:rPr>
          <w:b/>
          <w:bCs/>
          <w:sz w:val="20"/>
          <w:szCs w:val="20"/>
        </w:rPr>
        <w:t xml:space="preserve"> </w:t>
      </w:r>
      <w:r w:rsidR="00B238C3" w:rsidRPr="008E4D5A">
        <w:rPr>
          <w:b/>
          <w:bCs/>
          <w:sz w:val="20"/>
          <w:szCs w:val="20"/>
        </w:rPr>
        <w:t>2</w:t>
      </w:r>
    </w:p>
    <w:p w:rsidR="00B238C3" w:rsidRDefault="00B238C3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Seznam účetních knih </w:t>
      </w:r>
    </w:p>
    <w:p w:rsidR="00B238C3" w:rsidRDefault="00B238C3">
      <w:pPr>
        <w:spacing w:before="15"/>
        <w:ind w:hanging="225"/>
        <w:jc w:val="center"/>
        <w:rPr>
          <w:rStyle w:val="fi2"/>
          <w:b/>
          <w:bCs/>
          <w:sz w:val="20"/>
          <w:szCs w:val="20"/>
        </w:rPr>
      </w:pPr>
    </w:p>
    <w:p w:rsidR="00B238C3" w:rsidRDefault="00B238C3">
      <w:pPr>
        <w:spacing w:before="15"/>
        <w:rPr>
          <w:sz w:val="20"/>
          <w:szCs w:val="20"/>
        </w:rPr>
      </w:pPr>
      <w:r>
        <w:rPr>
          <w:sz w:val="20"/>
          <w:szCs w:val="20"/>
        </w:rPr>
        <w:t xml:space="preserve"> 2.1. Účetní záznamy jsou soustředěny do jedné hlavní knihy.</w:t>
      </w:r>
    </w:p>
    <w:p w:rsidR="00B238C3" w:rsidRDefault="00B238C3">
      <w:pPr>
        <w:tabs>
          <w:tab w:val="left" w:pos="360"/>
        </w:tabs>
        <w:spacing w:before="15"/>
        <w:rPr>
          <w:rStyle w:val="fi2"/>
        </w:rPr>
      </w:pPr>
    </w:p>
    <w:p w:rsidR="00B238C3" w:rsidRDefault="00B238C3">
      <w:pPr>
        <w:tabs>
          <w:tab w:val="left" w:pos="360"/>
        </w:tabs>
        <w:spacing w:before="15"/>
      </w:pPr>
      <w:r>
        <w:rPr>
          <w:sz w:val="20"/>
          <w:szCs w:val="20"/>
        </w:rPr>
        <w:t xml:space="preserve"> 2.2. Hlavní kniha zobrazuje v členění dle syntetických účtů: </w:t>
      </w:r>
    </w:p>
    <w:p w:rsidR="00B238C3" w:rsidRDefault="00B238C3">
      <w:pPr>
        <w:tabs>
          <w:tab w:val="left" w:pos="360"/>
        </w:tabs>
        <w:spacing w:before="15"/>
        <w:rPr>
          <w:rStyle w:val="fi2"/>
        </w:rPr>
      </w:pPr>
    </w:p>
    <w:p w:rsidR="00B238C3" w:rsidRDefault="00B238C3">
      <w:pPr>
        <w:spacing w:before="15"/>
        <w:ind w:left="270" w:firstLine="450"/>
      </w:pPr>
      <w:r>
        <w:rPr>
          <w:rStyle w:val="fi2"/>
          <w:sz w:val="20"/>
          <w:szCs w:val="20"/>
        </w:rPr>
        <w:t xml:space="preserve">počáteční stavy na účtech </w:t>
      </w:r>
    </w:p>
    <w:p w:rsidR="00B238C3" w:rsidRDefault="00B238C3">
      <w:pPr>
        <w:spacing w:before="15"/>
        <w:ind w:left="270" w:firstLine="450"/>
        <w:rPr>
          <w:sz w:val="20"/>
          <w:szCs w:val="20"/>
        </w:rPr>
      </w:pPr>
      <w:r>
        <w:rPr>
          <w:rStyle w:val="fi2"/>
          <w:sz w:val="20"/>
          <w:szCs w:val="20"/>
        </w:rPr>
        <w:t>obraty od počátku roku</w:t>
      </w:r>
    </w:p>
    <w:p w:rsidR="00B238C3" w:rsidRDefault="00B238C3">
      <w:pPr>
        <w:spacing w:before="15"/>
        <w:ind w:left="270" w:firstLine="450"/>
        <w:rPr>
          <w:sz w:val="20"/>
          <w:szCs w:val="20"/>
        </w:rPr>
      </w:pPr>
      <w:r>
        <w:rPr>
          <w:rStyle w:val="fi2"/>
          <w:sz w:val="20"/>
          <w:szCs w:val="20"/>
        </w:rPr>
        <w:t>obraty běžného měsíce</w:t>
      </w:r>
    </w:p>
    <w:p w:rsidR="00B238C3" w:rsidRDefault="00B238C3">
      <w:pPr>
        <w:spacing w:before="15"/>
        <w:ind w:left="270" w:firstLine="450"/>
        <w:rPr>
          <w:sz w:val="20"/>
          <w:szCs w:val="20"/>
        </w:rPr>
      </w:pPr>
      <w:r>
        <w:rPr>
          <w:rStyle w:val="fi2"/>
          <w:sz w:val="20"/>
          <w:szCs w:val="20"/>
        </w:rPr>
        <w:t xml:space="preserve">zůstatky na účtech </w:t>
      </w:r>
    </w:p>
    <w:p w:rsidR="00B238C3" w:rsidRDefault="00B238C3">
      <w:pPr>
        <w:spacing w:before="15"/>
        <w:ind w:left="270" w:firstLine="450"/>
        <w:rPr>
          <w:rStyle w:val="fi2"/>
          <w:sz w:val="20"/>
          <w:szCs w:val="20"/>
        </w:rPr>
      </w:pPr>
    </w:p>
    <w:p w:rsidR="00B238C3" w:rsidRDefault="00B238C3">
      <w:pPr>
        <w:pStyle w:val="Zkladntext"/>
        <w:jc w:val="center"/>
        <w:rPr>
          <w:b/>
          <w:sz w:val="22"/>
          <w:szCs w:val="22"/>
        </w:rPr>
      </w:pPr>
      <w:r>
        <w:rPr>
          <w:sz w:val="20"/>
        </w:rPr>
        <w:br/>
      </w:r>
      <w:r>
        <w:rPr>
          <w:b/>
          <w:sz w:val="22"/>
          <w:szCs w:val="22"/>
        </w:rPr>
        <w:t xml:space="preserve">Oddíl </w:t>
      </w:r>
      <w:r w:rsidR="007E5D1F">
        <w:rPr>
          <w:b/>
          <w:sz w:val="22"/>
          <w:szCs w:val="22"/>
        </w:rPr>
        <w:t>IV.</w:t>
      </w:r>
    </w:p>
    <w:p w:rsidR="00B238C3" w:rsidRDefault="00B238C3">
      <w:pPr>
        <w:pStyle w:val="Zkladntext"/>
        <w:jc w:val="center"/>
        <w:rPr>
          <w:b/>
          <w:bCs/>
          <w:sz w:val="28"/>
        </w:rPr>
      </w:pPr>
    </w:p>
    <w:p w:rsidR="00B238C3" w:rsidRDefault="00B238C3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Účtový rozvrh</w:t>
      </w:r>
    </w:p>
    <w:p w:rsidR="00B238C3" w:rsidRDefault="00B238C3">
      <w:pPr>
        <w:pStyle w:val="Zkladntext"/>
        <w:jc w:val="center"/>
        <w:rPr>
          <w:b/>
          <w:bCs/>
          <w:sz w:val="22"/>
          <w:szCs w:val="22"/>
        </w:rPr>
      </w:pPr>
    </w:p>
    <w:p w:rsidR="00B238C3" w:rsidRPr="0051363C" w:rsidRDefault="008E4D5A">
      <w:pPr>
        <w:pStyle w:val="Zkladntext"/>
        <w:jc w:val="center"/>
        <w:rPr>
          <w:b/>
          <w:bCs/>
          <w:sz w:val="20"/>
        </w:rPr>
      </w:pPr>
      <w:r>
        <w:rPr>
          <w:b/>
          <w:bCs/>
          <w:sz w:val="20"/>
        </w:rPr>
        <w:t>Č</w:t>
      </w:r>
      <w:r w:rsidR="00B238C3" w:rsidRPr="0051363C">
        <w:rPr>
          <w:b/>
          <w:bCs/>
          <w:sz w:val="20"/>
        </w:rPr>
        <w:t>l. 1</w:t>
      </w:r>
    </w:p>
    <w:p w:rsidR="00B238C3" w:rsidRPr="00CE576D" w:rsidRDefault="00B238C3">
      <w:pPr>
        <w:pStyle w:val="Zkladntext"/>
        <w:jc w:val="left"/>
        <w:rPr>
          <w:b/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E576D">
        <w:rPr>
          <w:b/>
          <w:sz w:val="20"/>
        </w:rPr>
        <w:t>Obecně</w:t>
      </w:r>
    </w:p>
    <w:p w:rsidR="00B238C3" w:rsidRDefault="00B238C3">
      <w:pPr>
        <w:pStyle w:val="Zkladntext"/>
        <w:jc w:val="left"/>
        <w:rPr>
          <w:sz w:val="20"/>
        </w:rPr>
      </w:pPr>
    </w:p>
    <w:p w:rsidR="00B238C3" w:rsidRDefault="00FC7182">
      <w:pPr>
        <w:pStyle w:val="Zkladntext"/>
        <w:numPr>
          <w:ilvl w:val="1"/>
          <w:numId w:val="9"/>
        </w:numPr>
        <w:rPr>
          <w:sz w:val="20"/>
        </w:rPr>
      </w:pPr>
      <w:r>
        <w:rPr>
          <w:sz w:val="20"/>
        </w:rPr>
        <w:t>Účtový rozvrh j</w:t>
      </w:r>
      <w:r w:rsidR="00B238C3">
        <w:rPr>
          <w:sz w:val="20"/>
        </w:rPr>
        <w:t xml:space="preserve">e zpracován samostatně podle </w:t>
      </w:r>
      <w:r>
        <w:rPr>
          <w:sz w:val="20"/>
        </w:rPr>
        <w:t xml:space="preserve">§ 14 </w:t>
      </w:r>
      <w:r w:rsidR="00B238C3">
        <w:rPr>
          <w:sz w:val="20"/>
        </w:rPr>
        <w:t xml:space="preserve">zákona č. 563/1991 Sb., </w:t>
      </w:r>
      <w:r>
        <w:rPr>
          <w:sz w:val="20"/>
        </w:rPr>
        <w:t xml:space="preserve">o účetnictví, </w:t>
      </w:r>
      <w:r w:rsidR="00777088">
        <w:rPr>
          <w:sz w:val="20"/>
        </w:rPr>
        <w:t>ve znění pozdějších předpisů</w:t>
      </w:r>
      <w:r w:rsidR="00B238C3">
        <w:rPr>
          <w:sz w:val="20"/>
        </w:rPr>
        <w:t>.</w:t>
      </w:r>
      <w:r w:rsidR="007C4104">
        <w:rPr>
          <w:sz w:val="20"/>
        </w:rPr>
        <w:t xml:space="preserve"> </w:t>
      </w:r>
      <w:r w:rsidR="00B238C3">
        <w:rPr>
          <w:sz w:val="20"/>
        </w:rPr>
        <w:t xml:space="preserve">Sestavuje se pro každý rok a </w:t>
      </w:r>
      <w:r w:rsidR="00CE576D">
        <w:rPr>
          <w:sz w:val="20"/>
        </w:rPr>
        <w:t xml:space="preserve">je možné </w:t>
      </w:r>
      <w:r w:rsidR="005B787D">
        <w:rPr>
          <w:sz w:val="20"/>
        </w:rPr>
        <w:t xml:space="preserve">jej </w:t>
      </w:r>
      <w:r w:rsidR="00CE576D">
        <w:rPr>
          <w:sz w:val="20"/>
        </w:rPr>
        <w:t>během roku doplňovat.</w:t>
      </w:r>
    </w:p>
    <w:p w:rsidR="00B238C3" w:rsidRDefault="00B238C3">
      <w:pPr>
        <w:pStyle w:val="Zkladntext"/>
        <w:ind w:firstLine="705"/>
        <w:rPr>
          <w:sz w:val="20"/>
        </w:rPr>
      </w:pPr>
      <w:r>
        <w:rPr>
          <w:sz w:val="20"/>
        </w:rPr>
        <w:t>.</w:t>
      </w:r>
    </w:p>
    <w:p w:rsidR="00B238C3" w:rsidRDefault="00B238C3">
      <w:pPr>
        <w:pStyle w:val="Zkladntext"/>
        <w:ind w:left="705" w:hanging="705"/>
        <w:rPr>
          <w:sz w:val="20"/>
        </w:rPr>
      </w:pPr>
      <w:proofErr w:type="gramStart"/>
      <w:r>
        <w:rPr>
          <w:sz w:val="20"/>
        </w:rPr>
        <w:t>1.2</w:t>
      </w:r>
      <w:proofErr w:type="gramEnd"/>
      <w:r>
        <w:rPr>
          <w:sz w:val="20"/>
        </w:rPr>
        <w:t>.</w:t>
      </w:r>
      <w:r>
        <w:rPr>
          <w:sz w:val="20"/>
        </w:rPr>
        <w:tab/>
        <w:t xml:space="preserve">Syntetické účty jsou uvedeny podle příslušné účtové osnovy potřebné k zaúčtování všech případů, dle účtové osnovy pro rozpočtové a příspěvkové organizace a obce, platné </w:t>
      </w:r>
      <w:r w:rsidR="00A56065">
        <w:rPr>
          <w:sz w:val="20"/>
        </w:rPr>
        <w:t>1. 1. 2015</w:t>
      </w:r>
      <w:r w:rsidR="007C4104">
        <w:rPr>
          <w:sz w:val="20"/>
        </w:rPr>
        <w:t>.</w:t>
      </w:r>
    </w:p>
    <w:p w:rsidR="00B238C3" w:rsidRDefault="00B238C3">
      <w:pPr>
        <w:pStyle w:val="Zkladntext"/>
        <w:ind w:left="705" w:hanging="705"/>
        <w:rPr>
          <w:sz w:val="20"/>
        </w:rPr>
      </w:pPr>
    </w:p>
    <w:p w:rsidR="00B238C3" w:rsidRDefault="00B238C3">
      <w:pPr>
        <w:pStyle w:val="Zkladntext"/>
        <w:ind w:firstLine="705"/>
        <w:rPr>
          <w:sz w:val="20"/>
        </w:rPr>
      </w:pPr>
      <w:r>
        <w:rPr>
          <w:sz w:val="20"/>
        </w:rPr>
        <w:t>01 – dlouhodobý nehmotný majetek</w:t>
      </w:r>
    </w:p>
    <w:p w:rsidR="00B238C3" w:rsidRDefault="00B238C3">
      <w:pPr>
        <w:pStyle w:val="Zkladntext"/>
        <w:ind w:firstLine="705"/>
        <w:rPr>
          <w:sz w:val="20"/>
        </w:rPr>
      </w:pPr>
      <w:r>
        <w:rPr>
          <w:sz w:val="20"/>
        </w:rPr>
        <w:t>02 – dlouhodobý hmotný majetek</w:t>
      </w:r>
    </w:p>
    <w:p w:rsidR="00B238C3" w:rsidRDefault="00B238C3">
      <w:pPr>
        <w:pStyle w:val="Zkladntext"/>
        <w:ind w:firstLine="705"/>
        <w:rPr>
          <w:sz w:val="20"/>
        </w:rPr>
      </w:pPr>
      <w:r>
        <w:rPr>
          <w:sz w:val="20"/>
        </w:rPr>
        <w:t>03 – dlouhodobý hmotný majetek</w:t>
      </w:r>
    </w:p>
    <w:p w:rsidR="00B238C3" w:rsidRDefault="00B238C3">
      <w:pPr>
        <w:pStyle w:val="Zkladntext"/>
        <w:ind w:firstLine="705"/>
        <w:rPr>
          <w:sz w:val="20"/>
        </w:rPr>
      </w:pPr>
      <w:r>
        <w:rPr>
          <w:sz w:val="20"/>
        </w:rPr>
        <w:t>04 – pořízení dlouhodobého nehmotného majetku</w:t>
      </w:r>
    </w:p>
    <w:p w:rsidR="00B238C3" w:rsidRDefault="00B238C3">
      <w:pPr>
        <w:pStyle w:val="Zkladntext"/>
        <w:ind w:firstLine="705"/>
        <w:rPr>
          <w:sz w:val="20"/>
        </w:rPr>
      </w:pPr>
      <w:r>
        <w:rPr>
          <w:sz w:val="20"/>
        </w:rPr>
        <w:t>05 – poskytnuté zálohy na dlouhodobý nehmotný a hmotný majetek</w:t>
      </w:r>
    </w:p>
    <w:p w:rsidR="00B238C3" w:rsidRDefault="00B238C3">
      <w:pPr>
        <w:pStyle w:val="Zkladntext"/>
        <w:ind w:firstLine="705"/>
        <w:rPr>
          <w:sz w:val="20"/>
        </w:rPr>
      </w:pPr>
      <w:r>
        <w:rPr>
          <w:sz w:val="20"/>
        </w:rPr>
        <w:t>06 – dlouhodobý finanční majetek</w:t>
      </w:r>
    </w:p>
    <w:p w:rsidR="00B238C3" w:rsidRDefault="00B238C3">
      <w:pPr>
        <w:pStyle w:val="Zkladntext"/>
        <w:ind w:firstLine="705"/>
        <w:rPr>
          <w:sz w:val="20"/>
        </w:rPr>
      </w:pPr>
      <w:r>
        <w:rPr>
          <w:sz w:val="20"/>
        </w:rPr>
        <w:t>účtová třída 1 – Zásoby (rozlišení dle účtové osnovy)</w:t>
      </w:r>
    </w:p>
    <w:p w:rsidR="00B238C3" w:rsidRDefault="00B238C3">
      <w:pPr>
        <w:pStyle w:val="Zkladntext"/>
        <w:rPr>
          <w:sz w:val="20"/>
        </w:rPr>
      </w:pPr>
      <w:r>
        <w:rPr>
          <w:sz w:val="20"/>
        </w:rPr>
        <w:t xml:space="preserve">              účtová třída 2 – Vztahy ke státnímu rozpočtu</w:t>
      </w:r>
    </w:p>
    <w:p w:rsidR="00B238C3" w:rsidRDefault="00B238C3">
      <w:pPr>
        <w:pStyle w:val="Zkladntext"/>
        <w:rPr>
          <w:sz w:val="20"/>
        </w:rPr>
      </w:pPr>
      <w:r>
        <w:rPr>
          <w:sz w:val="20"/>
        </w:rPr>
        <w:t xml:space="preserve">              účtová třída 3 – Zúčtovací vztahy (dále dle účtové osnovy)</w:t>
      </w:r>
    </w:p>
    <w:p w:rsidR="00B238C3" w:rsidRDefault="00B238C3">
      <w:pPr>
        <w:pStyle w:val="Zkladntext"/>
        <w:rPr>
          <w:sz w:val="20"/>
        </w:rPr>
      </w:pPr>
      <w:r>
        <w:rPr>
          <w:sz w:val="20"/>
        </w:rPr>
        <w:t xml:space="preserve">              účtová třída 4 – Náklady rozpočtových organizací… (dále dle účtové osnovy) </w:t>
      </w:r>
    </w:p>
    <w:p w:rsidR="00B238C3" w:rsidRDefault="005B787D">
      <w:pPr>
        <w:pStyle w:val="Zkladntext"/>
        <w:rPr>
          <w:sz w:val="20"/>
        </w:rPr>
      </w:pPr>
      <w:r>
        <w:rPr>
          <w:sz w:val="20"/>
        </w:rPr>
        <w:t xml:space="preserve">              </w:t>
      </w:r>
      <w:r w:rsidR="00B238C3">
        <w:rPr>
          <w:sz w:val="20"/>
        </w:rPr>
        <w:t xml:space="preserve">účtová třída </w:t>
      </w:r>
      <w:smartTag w:uri="urn:schemas-microsoft-com:office:smarttags" w:element="metricconverter">
        <w:smartTagPr>
          <w:attr w:name="ProductID" w:val="5 a"/>
        </w:smartTagPr>
        <w:r w:rsidR="00B238C3">
          <w:rPr>
            <w:sz w:val="20"/>
          </w:rPr>
          <w:t>5 a</w:t>
        </w:r>
      </w:smartTag>
      <w:r w:rsidR="00B238C3">
        <w:rPr>
          <w:sz w:val="20"/>
        </w:rPr>
        <w:t xml:space="preserve"> 6 pro hospodářskou činnost obce – obec neprovádí hospodářkou činnost</w:t>
      </w:r>
    </w:p>
    <w:p w:rsidR="00B238C3" w:rsidRDefault="00B238C3">
      <w:pPr>
        <w:pStyle w:val="Zkladntext"/>
        <w:rPr>
          <w:sz w:val="20"/>
        </w:rPr>
      </w:pPr>
      <w:r>
        <w:rPr>
          <w:sz w:val="20"/>
        </w:rPr>
        <w:t xml:space="preserve">              účtová třída 9 – Fondy, hospodářský zisk, úvěry, rezervy, závěrkové a podrozvahové účty</w:t>
      </w:r>
    </w:p>
    <w:p w:rsidR="00B238C3" w:rsidRDefault="00B238C3">
      <w:pPr>
        <w:pStyle w:val="Zkladntext"/>
        <w:rPr>
          <w:rStyle w:val="fi2"/>
          <w:sz w:val="20"/>
        </w:rPr>
      </w:pPr>
    </w:p>
    <w:p w:rsidR="00B238C3" w:rsidRPr="007C4104" w:rsidRDefault="00B238C3">
      <w:pPr>
        <w:numPr>
          <w:ilvl w:val="1"/>
          <w:numId w:val="9"/>
        </w:numPr>
        <w:spacing w:before="15"/>
        <w:rPr>
          <w:rStyle w:val="fi2"/>
          <w:sz w:val="20"/>
          <w:szCs w:val="20"/>
        </w:rPr>
      </w:pPr>
      <w:r w:rsidRPr="007C4104">
        <w:rPr>
          <w:rStyle w:val="fi2"/>
          <w:sz w:val="20"/>
          <w:szCs w:val="20"/>
        </w:rPr>
        <w:t>Aktuální účtový rozvrh je přiložen v příloze č. 2</w:t>
      </w:r>
      <w:r w:rsidR="005B787D" w:rsidRPr="007C4104">
        <w:rPr>
          <w:rStyle w:val="fi2"/>
          <w:sz w:val="20"/>
          <w:szCs w:val="20"/>
        </w:rPr>
        <w:t>.</w:t>
      </w:r>
    </w:p>
    <w:p w:rsidR="00777088" w:rsidRDefault="00777088" w:rsidP="00CE576D">
      <w:pPr>
        <w:spacing w:before="15"/>
        <w:rPr>
          <w:rStyle w:val="fi2"/>
          <w:sz w:val="20"/>
          <w:szCs w:val="20"/>
        </w:rPr>
      </w:pPr>
    </w:p>
    <w:p w:rsidR="00B238C3" w:rsidRDefault="00B238C3">
      <w:pPr>
        <w:spacing w:before="15"/>
        <w:ind w:hanging="2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Oddíl V.</w:t>
      </w:r>
    </w:p>
    <w:p w:rsidR="00B238C3" w:rsidRDefault="00B238C3">
      <w:pPr>
        <w:spacing w:before="15"/>
        <w:ind w:hanging="225"/>
        <w:jc w:val="center"/>
        <w:rPr>
          <w:sz w:val="22"/>
          <w:szCs w:val="22"/>
        </w:rPr>
      </w:pPr>
    </w:p>
    <w:p w:rsidR="00B238C3" w:rsidRDefault="00B238C3">
      <w:pPr>
        <w:spacing w:before="15"/>
        <w:ind w:hanging="2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Účetní doklady</w:t>
      </w:r>
    </w:p>
    <w:p w:rsidR="00B238C3" w:rsidRDefault="00B238C3">
      <w:pPr>
        <w:ind w:hanging="225"/>
        <w:rPr>
          <w:rStyle w:val="fi2"/>
        </w:rPr>
      </w:pPr>
    </w:p>
    <w:p w:rsidR="00B238C3" w:rsidRDefault="008E4D5A">
      <w:pPr>
        <w:spacing w:before="15"/>
        <w:ind w:hanging="225"/>
        <w:jc w:val="center"/>
      </w:pPr>
      <w:r>
        <w:rPr>
          <w:b/>
          <w:bCs/>
          <w:sz w:val="20"/>
          <w:szCs w:val="20"/>
        </w:rPr>
        <w:t>Č</w:t>
      </w:r>
      <w:r w:rsidR="00B238C3" w:rsidRPr="008E4D5A">
        <w:rPr>
          <w:b/>
          <w:bCs/>
          <w:sz w:val="20"/>
          <w:szCs w:val="20"/>
        </w:rPr>
        <w:t>l. 1</w:t>
      </w:r>
    </w:p>
    <w:p w:rsidR="00B238C3" w:rsidRDefault="00B238C3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Předmět úpravy</w:t>
      </w:r>
    </w:p>
    <w:p w:rsidR="005B787D" w:rsidRDefault="005B787D">
      <w:pPr>
        <w:spacing w:before="15"/>
        <w:ind w:hanging="225"/>
        <w:jc w:val="center"/>
        <w:rPr>
          <w:b/>
          <w:bCs/>
          <w:sz w:val="20"/>
          <w:szCs w:val="20"/>
        </w:rPr>
      </w:pPr>
    </w:p>
    <w:p w:rsidR="00B238C3" w:rsidRDefault="00B238C3">
      <w:pPr>
        <w:spacing w:before="15"/>
        <w:ind w:left="270" w:hanging="225"/>
        <w:rPr>
          <w:sz w:val="20"/>
          <w:szCs w:val="20"/>
        </w:rPr>
      </w:pPr>
      <w:r>
        <w:rPr>
          <w:rStyle w:val="fi2"/>
          <w:sz w:val="20"/>
          <w:szCs w:val="20"/>
        </w:rPr>
        <w:t>1.1.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Účetními doklady jsou všechny doklady ověřující provedení hospodářských příjmových a</w:t>
      </w:r>
    </w:p>
    <w:p w:rsidR="00B238C3" w:rsidRDefault="00B238C3">
      <w:pPr>
        <w:spacing w:before="15"/>
        <w:ind w:firstLine="708"/>
        <w:rPr>
          <w:sz w:val="20"/>
          <w:szCs w:val="20"/>
        </w:rPr>
      </w:pPr>
      <w:r>
        <w:rPr>
          <w:sz w:val="20"/>
          <w:szCs w:val="20"/>
        </w:rPr>
        <w:t>výdajových operací, o nichž se účtuje.</w:t>
      </w:r>
    </w:p>
    <w:p w:rsidR="00B238C3" w:rsidRDefault="00B238C3">
      <w:pPr>
        <w:ind w:hanging="225"/>
        <w:rPr>
          <w:rStyle w:val="fi2"/>
        </w:rPr>
      </w:pPr>
    </w:p>
    <w:p w:rsidR="00B238C3" w:rsidRDefault="00B238C3">
      <w:pPr>
        <w:spacing w:before="15"/>
        <w:ind w:left="270" w:hanging="225"/>
      </w:pPr>
      <w:r>
        <w:rPr>
          <w:rStyle w:val="fi2"/>
          <w:sz w:val="20"/>
          <w:szCs w:val="20"/>
        </w:rPr>
        <w:t>1.2.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Účetní doklady jsou posuzovány dle druhu na příjmové a výdajové, dle charakteru na vnější </w:t>
      </w:r>
    </w:p>
    <w:p w:rsidR="00B238C3" w:rsidRDefault="00B238C3" w:rsidP="005B787D">
      <w:pPr>
        <w:spacing w:before="15"/>
        <w:ind w:left="708"/>
        <w:rPr>
          <w:sz w:val="20"/>
          <w:szCs w:val="20"/>
        </w:rPr>
      </w:pPr>
      <w:r>
        <w:rPr>
          <w:sz w:val="20"/>
          <w:szCs w:val="20"/>
        </w:rPr>
        <w:t>a interní, ostatní důležité p</w:t>
      </w:r>
      <w:r w:rsidR="005B787D">
        <w:rPr>
          <w:sz w:val="20"/>
          <w:szCs w:val="20"/>
        </w:rPr>
        <w:t xml:space="preserve">ísemnosti související s účetním </w:t>
      </w:r>
      <w:r>
        <w:rPr>
          <w:sz w:val="20"/>
          <w:szCs w:val="20"/>
        </w:rPr>
        <w:t>případem</w:t>
      </w:r>
      <w:r w:rsidR="005B787D">
        <w:rPr>
          <w:sz w:val="20"/>
          <w:szCs w:val="20"/>
        </w:rPr>
        <w:t xml:space="preserve">, </w:t>
      </w:r>
      <w:r>
        <w:rPr>
          <w:sz w:val="20"/>
          <w:szCs w:val="20"/>
        </w:rPr>
        <w:t>jako jsou smlouvy o</w:t>
      </w:r>
      <w:r w:rsidR="005B787D">
        <w:rPr>
          <w:sz w:val="20"/>
          <w:szCs w:val="20"/>
        </w:rPr>
        <w:t xml:space="preserve"> </w:t>
      </w:r>
      <w:r>
        <w:rPr>
          <w:sz w:val="20"/>
          <w:szCs w:val="20"/>
        </w:rPr>
        <w:t>dílo, zápisy z</w:t>
      </w:r>
      <w:r w:rsidR="00F21BBC">
        <w:rPr>
          <w:sz w:val="20"/>
          <w:szCs w:val="20"/>
        </w:rPr>
        <w:t xml:space="preserve">e </w:t>
      </w:r>
      <w:r>
        <w:rPr>
          <w:sz w:val="20"/>
          <w:szCs w:val="20"/>
        </w:rPr>
        <w:t>zastupitelstva</w:t>
      </w:r>
      <w:r w:rsidR="001579B4">
        <w:rPr>
          <w:sz w:val="20"/>
          <w:szCs w:val="20"/>
        </w:rPr>
        <w:t xml:space="preserve"> obce</w:t>
      </w:r>
      <w:r>
        <w:rPr>
          <w:sz w:val="20"/>
          <w:szCs w:val="20"/>
        </w:rPr>
        <w:t>, apod.</w:t>
      </w:r>
    </w:p>
    <w:p w:rsidR="00B238C3" w:rsidRDefault="00B238C3">
      <w:pPr>
        <w:spacing w:before="15"/>
        <w:ind w:left="708"/>
        <w:rPr>
          <w:rStyle w:val="fi2"/>
          <w:sz w:val="20"/>
          <w:szCs w:val="20"/>
        </w:rPr>
      </w:pPr>
    </w:p>
    <w:p w:rsidR="00B238C3" w:rsidRPr="008E4D5A" w:rsidRDefault="008E4D5A">
      <w:pPr>
        <w:spacing w:before="15"/>
        <w:ind w:hanging="225"/>
        <w:jc w:val="center"/>
        <w:rPr>
          <w:b/>
        </w:rPr>
      </w:pPr>
      <w:r>
        <w:rPr>
          <w:b/>
          <w:bCs/>
          <w:sz w:val="20"/>
          <w:szCs w:val="20"/>
        </w:rPr>
        <w:t>Č</w:t>
      </w:r>
      <w:r w:rsidR="00B238C3" w:rsidRPr="008E4D5A">
        <w:rPr>
          <w:b/>
          <w:bCs/>
          <w:sz w:val="20"/>
          <w:szCs w:val="20"/>
        </w:rPr>
        <w:t>l. 2</w:t>
      </w:r>
    </w:p>
    <w:p w:rsidR="00B238C3" w:rsidRDefault="00B238C3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Oběh účetních dokladů</w:t>
      </w:r>
    </w:p>
    <w:p w:rsidR="00B238C3" w:rsidRDefault="00B238C3">
      <w:pPr>
        <w:spacing w:before="15"/>
        <w:ind w:hanging="225"/>
        <w:jc w:val="center"/>
        <w:rPr>
          <w:rStyle w:val="fi2"/>
          <w:b/>
          <w:bCs/>
          <w:sz w:val="20"/>
          <w:szCs w:val="20"/>
        </w:rPr>
      </w:pPr>
    </w:p>
    <w:p w:rsidR="00B238C3" w:rsidRPr="005B787D" w:rsidRDefault="00B238C3" w:rsidP="005B787D">
      <w:pPr>
        <w:spacing w:before="15"/>
        <w:ind w:left="709" w:hanging="709"/>
      </w:pPr>
      <w:r>
        <w:rPr>
          <w:rStyle w:val="fi2"/>
          <w:sz w:val="20"/>
          <w:szCs w:val="20"/>
        </w:rPr>
        <w:t>2.1.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Oběhem účetních dokladů se rozumí postup, kterým každý účetní doklad prochází od </w:t>
      </w:r>
      <w:r>
        <w:rPr>
          <w:sz w:val="20"/>
          <w:szCs w:val="20"/>
        </w:rPr>
        <w:t xml:space="preserve">okamžiku </w:t>
      </w:r>
      <w:r w:rsidR="005B787D">
        <w:rPr>
          <w:sz w:val="20"/>
          <w:szCs w:val="20"/>
        </w:rPr>
        <w:t xml:space="preserve">jeho </w:t>
      </w:r>
      <w:r>
        <w:rPr>
          <w:sz w:val="20"/>
          <w:szCs w:val="20"/>
        </w:rPr>
        <w:t>vyhotovení, ověření, po zaúčtování až do okamžiku jeho úschovy.</w:t>
      </w:r>
    </w:p>
    <w:p w:rsidR="00B238C3" w:rsidRDefault="00B238C3">
      <w:pPr>
        <w:spacing w:before="15"/>
        <w:ind w:firstLine="708"/>
        <w:rPr>
          <w:rStyle w:val="fi2"/>
          <w:sz w:val="20"/>
          <w:szCs w:val="20"/>
        </w:rPr>
      </w:pPr>
    </w:p>
    <w:p w:rsidR="00B238C3" w:rsidRDefault="00B238C3">
      <w:pPr>
        <w:spacing w:before="15"/>
      </w:pPr>
      <w:r>
        <w:rPr>
          <w:sz w:val="20"/>
          <w:szCs w:val="20"/>
        </w:rPr>
        <w:t xml:space="preserve">2.2. </w:t>
      </w:r>
      <w:r>
        <w:rPr>
          <w:sz w:val="20"/>
          <w:szCs w:val="20"/>
        </w:rPr>
        <w:tab/>
        <w:t xml:space="preserve">Oběh účetních dokladů zahrnuje tyto kroky: </w:t>
      </w:r>
    </w:p>
    <w:p w:rsidR="00B238C3" w:rsidRDefault="00B238C3">
      <w:pPr>
        <w:spacing w:before="15"/>
        <w:ind w:left="270" w:firstLine="438"/>
        <w:rPr>
          <w:rStyle w:val="fi2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vystavení dokladu</w:t>
      </w:r>
    </w:p>
    <w:p w:rsidR="00B238C3" w:rsidRDefault="00B238C3">
      <w:pPr>
        <w:spacing w:before="15"/>
        <w:ind w:left="270" w:firstLine="438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přijetí dokladu</w:t>
      </w:r>
    </w:p>
    <w:p w:rsidR="00B238C3" w:rsidRDefault="00B238C3">
      <w:pPr>
        <w:spacing w:before="15"/>
        <w:ind w:left="270" w:firstLine="438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přezkoušení dokladu, tj. ověření věcné a formální správnosti</w:t>
      </w:r>
    </w:p>
    <w:p w:rsidR="00B238C3" w:rsidRDefault="00B238C3">
      <w:pPr>
        <w:spacing w:before="15"/>
        <w:ind w:left="270" w:firstLine="438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třídění dokladů </w:t>
      </w:r>
    </w:p>
    <w:p w:rsidR="00B238C3" w:rsidRDefault="00B238C3">
      <w:pPr>
        <w:spacing w:before="15"/>
        <w:ind w:left="270" w:firstLine="438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číslování dokladů</w:t>
      </w:r>
    </w:p>
    <w:p w:rsidR="00B238C3" w:rsidRDefault="00B238C3">
      <w:pPr>
        <w:spacing w:before="15"/>
        <w:ind w:left="270" w:firstLine="438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evidence dokladů </w:t>
      </w:r>
    </w:p>
    <w:p w:rsidR="00B238C3" w:rsidRDefault="00B238C3">
      <w:pPr>
        <w:spacing w:before="15"/>
        <w:ind w:left="270" w:firstLine="438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přidělení účtovacího předpisu (v rámci zaúčtování)</w:t>
      </w:r>
    </w:p>
    <w:p w:rsidR="00B238C3" w:rsidRDefault="00B238C3">
      <w:pPr>
        <w:spacing w:before="15"/>
        <w:ind w:left="270" w:firstLine="438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vystavení zúčtovacího dokladu</w:t>
      </w:r>
    </w:p>
    <w:p w:rsidR="00B238C3" w:rsidRDefault="00B238C3">
      <w:pPr>
        <w:spacing w:before="15"/>
        <w:ind w:left="270" w:firstLine="438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uschování dokladů - archivace </w:t>
      </w:r>
    </w:p>
    <w:p w:rsidR="00B238C3" w:rsidRDefault="00B238C3">
      <w:pPr>
        <w:spacing w:before="15"/>
        <w:ind w:left="270" w:firstLine="438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skartace dokladů po uplynutí doby </w:t>
      </w:r>
    </w:p>
    <w:p w:rsidR="005B787D" w:rsidRDefault="005B787D">
      <w:pPr>
        <w:spacing w:before="15"/>
        <w:ind w:left="270" w:firstLine="438"/>
        <w:rPr>
          <w:rStyle w:val="fi2"/>
          <w:sz w:val="20"/>
          <w:szCs w:val="20"/>
        </w:rPr>
      </w:pPr>
    </w:p>
    <w:p w:rsidR="00B238C3" w:rsidRDefault="00B238C3">
      <w:pPr>
        <w:spacing w:before="15"/>
        <w:rPr>
          <w:rStyle w:val="fi2"/>
          <w:sz w:val="20"/>
          <w:szCs w:val="20"/>
        </w:rPr>
      </w:pPr>
    </w:p>
    <w:p w:rsidR="00B238C3" w:rsidRDefault="008E4D5A">
      <w:pPr>
        <w:spacing w:before="15"/>
        <w:ind w:hanging="225"/>
        <w:jc w:val="center"/>
        <w:rPr>
          <w:bCs/>
        </w:rPr>
      </w:pPr>
      <w:r>
        <w:rPr>
          <w:b/>
          <w:bCs/>
          <w:sz w:val="20"/>
          <w:szCs w:val="20"/>
        </w:rPr>
        <w:t>Č</w:t>
      </w:r>
      <w:r w:rsidR="00B238C3" w:rsidRPr="0051363C">
        <w:rPr>
          <w:b/>
          <w:bCs/>
          <w:sz w:val="20"/>
          <w:szCs w:val="20"/>
        </w:rPr>
        <w:t>l. 3</w:t>
      </w:r>
    </w:p>
    <w:p w:rsidR="00B238C3" w:rsidRDefault="00B238C3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Pokladní doklady</w:t>
      </w:r>
    </w:p>
    <w:p w:rsidR="005B787D" w:rsidRDefault="005B787D">
      <w:pPr>
        <w:spacing w:before="15"/>
        <w:ind w:hanging="225"/>
        <w:jc w:val="center"/>
        <w:rPr>
          <w:b/>
          <w:bCs/>
          <w:sz w:val="20"/>
          <w:szCs w:val="20"/>
        </w:rPr>
      </w:pPr>
    </w:p>
    <w:p w:rsidR="00B238C3" w:rsidRPr="007D0403" w:rsidRDefault="00566064" w:rsidP="00F32419">
      <w:pPr>
        <w:spacing w:before="15"/>
        <w:ind w:left="708" w:hanging="708"/>
        <w:jc w:val="both"/>
        <w:rPr>
          <w:sz w:val="20"/>
          <w:szCs w:val="20"/>
        </w:rPr>
      </w:pPr>
      <w:r>
        <w:rPr>
          <w:rStyle w:val="fi2"/>
          <w:sz w:val="20"/>
          <w:szCs w:val="20"/>
        </w:rPr>
        <w:t xml:space="preserve"> </w:t>
      </w:r>
      <w:r w:rsidR="00B238C3">
        <w:rPr>
          <w:rStyle w:val="fi2"/>
          <w:sz w:val="20"/>
          <w:szCs w:val="20"/>
        </w:rPr>
        <w:t>3.1.</w:t>
      </w:r>
      <w:r w:rsidR="00B238C3">
        <w:rPr>
          <w:rStyle w:val="in2"/>
          <w:sz w:val="20"/>
          <w:szCs w:val="20"/>
        </w:rPr>
        <w:t> </w:t>
      </w:r>
      <w:r w:rsidR="00B238C3">
        <w:rPr>
          <w:rStyle w:val="fi2"/>
          <w:sz w:val="20"/>
          <w:szCs w:val="20"/>
        </w:rPr>
        <w:t>Pokladní kniha je označena pořadovým číslem, jsou v ní vedeny všechny hotovostní příjmy a výdaje</w:t>
      </w:r>
      <w:r w:rsidR="00721728">
        <w:rPr>
          <w:rStyle w:val="fi2"/>
          <w:sz w:val="20"/>
          <w:szCs w:val="20"/>
        </w:rPr>
        <w:t xml:space="preserve"> </w:t>
      </w:r>
      <w:r w:rsidR="00B238C3">
        <w:rPr>
          <w:rStyle w:val="fi2"/>
          <w:sz w:val="20"/>
          <w:szCs w:val="20"/>
        </w:rPr>
        <w:t>včetně zůstatků hotovosti v pokladně po každém pohybu hotovosti. Za vedení pokladny je zodpovědná</w:t>
      </w:r>
      <w:r w:rsidR="00721728">
        <w:rPr>
          <w:rStyle w:val="fi2"/>
          <w:sz w:val="20"/>
          <w:szCs w:val="20"/>
        </w:rPr>
        <w:t xml:space="preserve"> </w:t>
      </w:r>
      <w:r w:rsidR="00F21BBC">
        <w:rPr>
          <w:rStyle w:val="fi2"/>
          <w:sz w:val="20"/>
          <w:szCs w:val="20"/>
        </w:rPr>
        <w:t xml:space="preserve">účetní </w:t>
      </w:r>
      <w:r w:rsidR="00B238C3">
        <w:rPr>
          <w:rStyle w:val="fi2"/>
          <w:sz w:val="20"/>
          <w:szCs w:val="20"/>
        </w:rPr>
        <w:t xml:space="preserve">obce. </w:t>
      </w:r>
      <w:r w:rsidR="00DF1E34">
        <w:rPr>
          <w:rStyle w:val="fi2"/>
          <w:sz w:val="20"/>
          <w:szCs w:val="20"/>
        </w:rPr>
        <w:t xml:space="preserve">Denní </w:t>
      </w:r>
      <w:r w:rsidR="007D0403" w:rsidRPr="007D0403">
        <w:rPr>
          <w:bCs/>
          <w:sz w:val="20"/>
          <w:szCs w:val="20"/>
        </w:rPr>
        <w:t xml:space="preserve">limit </w:t>
      </w:r>
      <w:r w:rsidR="00DF1E34">
        <w:rPr>
          <w:bCs/>
          <w:sz w:val="20"/>
          <w:szCs w:val="20"/>
        </w:rPr>
        <w:t xml:space="preserve">pokladní </w:t>
      </w:r>
      <w:r w:rsidR="007D0403" w:rsidRPr="007D0403">
        <w:rPr>
          <w:bCs/>
          <w:sz w:val="20"/>
          <w:szCs w:val="20"/>
        </w:rPr>
        <w:t xml:space="preserve">hotovosti je stanoven na </w:t>
      </w:r>
      <w:r w:rsidR="007D0403" w:rsidRPr="003911EB">
        <w:rPr>
          <w:bCs/>
          <w:sz w:val="20"/>
          <w:szCs w:val="20"/>
        </w:rPr>
        <w:t xml:space="preserve">výši </w:t>
      </w:r>
      <w:r w:rsidR="007D0403" w:rsidRPr="00FD4202">
        <w:rPr>
          <w:bCs/>
          <w:sz w:val="20"/>
          <w:szCs w:val="20"/>
        </w:rPr>
        <w:t>50 000 Kč.</w:t>
      </w:r>
      <w:r w:rsidR="007D0403" w:rsidRPr="007D0403">
        <w:rPr>
          <w:bCs/>
          <w:sz w:val="20"/>
          <w:szCs w:val="20"/>
        </w:rPr>
        <w:t xml:space="preserve"> Částky nad stanovený limit je </w:t>
      </w:r>
      <w:r w:rsidR="00F21BBC">
        <w:rPr>
          <w:bCs/>
          <w:sz w:val="20"/>
          <w:szCs w:val="20"/>
        </w:rPr>
        <w:t>účetní obce povinna</w:t>
      </w:r>
      <w:r w:rsidR="007D0403" w:rsidRPr="007D0403">
        <w:rPr>
          <w:bCs/>
          <w:sz w:val="20"/>
          <w:szCs w:val="20"/>
        </w:rPr>
        <w:t xml:space="preserve"> </w:t>
      </w:r>
      <w:proofErr w:type="gramStart"/>
      <w:r w:rsidR="007D0403" w:rsidRPr="007D0403">
        <w:rPr>
          <w:bCs/>
          <w:sz w:val="20"/>
          <w:szCs w:val="20"/>
        </w:rPr>
        <w:t xml:space="preserve">odvádět </w:t>
      </w:r>
      <w:r w:rsidR="003B7334">
        <w:rPr>
          <w:bCs/>
          <w:sz w:val="20"/>
          <w:szCs w:val="20"/>
        </w:rPr>
        <w:t xml:space="preserve"> do</w:t>
      </w:r>
      <w:proofErr w:type="gramEnd"/>
      <w:r w:rsidR="003B7334">
        <w:rPr>
          <w:bCs/>
          <w:sz w:val="20"/>
          <w:szCs w:val="20"/>
        </w:rPr>
        <w:t xml:space="preserve"> 3</w:t>
      </w:r>
      <w:r w:rsidR="000B4FC9">
        <w:rPr>
          <w:bCs/>
          <w:sz w:val="20"/>
          <w:szCs w:val="20"/>
        </w:rPr>
        <w:t>dnů</w:t>
      </w:r>
      <w:r w:rsidR="003B7334">
        <w:rPr>
          <w:bCs/>
          <w:sz w:val="20"/>
          <w:szCs w:val="20"/>
        </w:rPr>
        <w:t xml:space="preserve"> na </w:t>
      </w:r>
      <w:r w:rsidR="007D0403" w:rsidRPr="007D0403">
        <w:rPr>
          <w:bCs/>
          <w:sz w:val="20"/>
          <w:szCs w:val="20"/>
        </w:rPr>
        <w:t xml:space="preserve"> bankovní účet. Výjimka je pouze v den výplaty mezd</w:t>
      </w:r>
      <w:r w:rsidR="00721728">
        <w:rPr>
          <w:bCs/>
          <w:sz w:val="20"/>
          <w:szCs w:val="20"/>
        </w:rPr>
        <w:t>.</w:t>
      </w:r>
    </w:p>
    <w:p w:rsidR="00B238C3" w:rsidRDefault="00B238C3">
      <w:pPr>
        <w:ind w:left="270" w:hanging="225"/>
        <w:rPr>
          <w:sz w:val="20"/>
          <w:szCs w:val="20"/>
        </w:rPr>
      </w:pPr>
    </w:p>
    <w:p w:rsidR="00B238C3" w:rsidRDefault="00B238C3" w:rsidP="00FD4202">
      <w:pPr>
        <w:spacing w:before="15"/>
        <w:ind w:left="270" w:hanging="225"/>
        <w:jc w:val="both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lastRenderedPageBreak/>
        <w:t>3.2.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Pokladní doklady příjmové vystavuje </w:t>
      </w:r>
      <w:r w:rsidR="00F21BBC">
        <w:rPr>
          <w:rStyle w:val="fi2"/>
          <w:sz w:val="20"/>
          <w:szCs w:val="20"/>
        </w:rPr>
        <w:t xml:space="preserve">účetní </w:t>
      </w:r>
      <w:r>
        <w:rPr>
          <w:rStyle w:val="fi2"/>
          <w:sz w:val="20"/>
          <w:szCs w:val="20"/>
        </w:rPr>
        <w:t xml:space="preserve">obce, musí být označeny razítkem obce, </w:t>
      </w:r>
    </w:p>
    <w:p w:rsidR="00B238C3" w:rsidRDefault="00B238C3" w:rsidP="00FD4202">
      <w:pPr>
        <w:spacing w:before="15"/>
        <w:ind w:left="270" w:firstLine="438"/>
        <w:jc w:val="both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 xml:space="preserve">pořadovým číslem, musí obsahovat datum, jméno poplatníka, adresu poplatníka, předmět platby, výši </w:t>
      </w:r>
    </w:p>
    <w:p w:rsidR="00B238C3" w:rsidRDefault="00B238C3" w:rsidP="00FD4202">
      <w:pPr>
        <w:spacing w:before="15"/>
        <w:ind w:left="270" w:firstLine="438"/>
        <w:jc w:val="both"/>
        <w:rPr>
          <w:sz w:val="20"/>
          <w:szCs w:val="20"/>
        </w:rPr>
      </w:pPr>
      <w:r>
        <w:rPr>
          <w:rStyle w:val="fi2"/>
          <w:sz w:val="20"/>
          <w:szCs w:val="20"/>
        </w:rPr>
        <w:t xml:space="preserve">platby, rozpočtovou skladbu platby, podpis </w:t>
      </w:r>
      <w:r w:rsidR="00F21BBC">
        <w:rPr>
          <w:rStyle w:val="fi2"/>
          <w:sz w:val="20"/>
          <w:szCs w:val="20"/>
        </w:rPr>
        <w:t>účetní</w:t>
      </w:r>
      <w:r>
        <w:rPr>
          <w:rStyle w:val="fi2"/>
          <w:sz w:val="20"/>
          <w:szCs w:val="20"/>
        </w:rPr>
        <w:t xml:space="preserve">. </w:t>
      </w:r>
    </w:p>
    <w:p w:rsidR="00B238C3" w:rsidRDefault="00B238C3">
      <w:pPr>
        <w:ind w:left="270" w:hanging="225"/>
        <w:rPr>
          <w:sz w:val="20"/>
          <w:szCs w:val="20"/>
        </w:rPr>
      </w:pPr>
    </w:p>
    <w:p w:rsidR="00B238C3" w:rsidRDefault="00B238C3">
      <w:pPr>
        <w:spacing w:before="15"/>
        <w:ind w:left="270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3.3.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Pokladní doklady výdajové vystavuje </w:t>
      </w:r>
      <w:r w:rsidR="00F21BBC">
        <w:rPr>
          <w:rStyle w:val="fi2"/>
          <w:sz w:val="20"/>
          <w:szCs w:val="20"/>
        </w:rPr>
        <w:t>účetní</w:t>
      </w:r>
      <w:r>
        <w:rPr>
          <w:rStyle w:val="fi2"/>
          <w:sz w:val="20"/>
          <w:szCs w:val="20"/>
        </w:rPr>
        <w:t xml:space="preserve">, musí být označeny razítkem obce, pořadovým číslem, </w:t>
      </w:r>
    </w:p>
    <w:p w:rsidR="00B238C3" w:rsidRDefault="00B238C3" w:rsidP="00FD4202">
      <w:pPr>
        <w:spacing w:before="15"/>
        <w:ind w:left="709"/>
        <w:rPr>
          <w:sz w:val="20"/>
          <w:szCs w:val="20"/>
        </w:rPr>
      </w:pPr>
      <w:r>
        <w:rPr>
          <w:rStyle w:val="fi2"/>
          <w:sz w:val="20"/>
          <w:szCs w:val="20"/>
        </w:rPr>
        <w:t>musí obsahovat jméno, výši částky, která j</w:t>
      </w:r>
      <w:r w:rsidR="00FD4202">
        <w:rPr>
          <w:rStyle w:val="fi2"/>
          <w:sz w:val="20"/>
          <w:szCs w:val="20"/>
        </w:rPr>
        <w:t xml:space="preserve">e </w:t>
      </w:r>
      <w:r>
        <w:rPr>
          <w:rStyle w:val="fi2"/>
          <w:sz w:val="20"/>
          <w:szCs w:val="20"/>
        </w:rPr>
        <w:t>vyplacena, úče</w:t>
      </w:r>
      <w:r w:rsidR="00FD4202">
        <w:rPr>
          <w:rStyle w:val="fi2"/>
          <w:sz w:val="20"/>
          <w:szCs w:val="20"/>
        </w:rPr>
        <w:t xml:space="preserve">l, výplaty, rozpočtovou skladbu, </w:t>
      </w:r>
      <w:proofErr w:type="gramStart"/>
      <w:r w:rsidR="00FD4202">
        <w:rPr>
          <w:rStyle w:val="fi2"/>
          <w:sz w:val="20"/>
          <w:szCs w:val="20"/>
        </w:rPr>
        <w:t>osoby  pak</w:t>
      </w:r>
      <w:proofErr w:type="gramEnd"/>
      <w:r w:rsidR="00FD4202">
        <w:rPr>
          <w:rStyle w:val="fi2"/>
          <w:sz w:val="20"/>
          <w:szCs w:val="20"/>
        </w:rPr>
        <w:t xml:space="preserve"> podpis osoby přijímající a účetní</w:t>
      </w:r>
      <w:r>
        <w:rPr>
          <w:rStyle w:val="fi2"/>
          <w:sz w:val="20"/>
          <w:szCs w:val="20"/>
        </w:rPr>
        <w:t>.</w:t>
      </w:r>
      <w:r w:rsidR="003B7334">
        <w:rPr>
          <w:rStyle w:val="fi2"/>
          <w:sz w:val="20"/>
          <w:szCs w:val="20"/>
        </w:rPr>
        <w:t xml:space="preserve"> Podpis osoby schvalující účetní operaci je na souhrnném pokladním dokladu </w:t>
      </w:r>
      <w:proofErr w:type="gramStart"/>
      <w:r w:rsidR="003B7334">
        <w:rPr>
          <w:rStyle w:val="fi2"/>
          <w:sz w:val="20"/>
          <w:szCs w:val="20"/>
        </w:rPr>
        <w:t>vystaveném  na</w:t>
      </w:r>
      <w:proofErr w:type="gramEnd"/>
      <w:r w:rsidR="003B7334">
        <w:rPr>
          <w:rStyle w:val="fi2"/>
          <w:sz w:val="20"/>
          <w:szCs w:val="20"/>
        </w:rPr>
        <w:t xml:space="preserve"> konci  měsíce pro všechny účetní operace daného měsíce. Pouze pokud je vypláceno starostovi </w:t>
      </w:r>
      <w:proofErr w:type="gramStart"/>
      <w:r w:rsidR="003B7334">
        <w:rPr>
          <w:rStyle w:val="fi2"/>
          <w:sz w:val="20"/>
          <w:szCs w:val="20"/>
        </w:rPr>
        <w:t>obce,musí</w:t>
      </w:r>
      <w:proofErr w:type="gramEnd"/>
      <w:r w:rsidR="003B7334">
        <w:rPr>
          <w:rStyle w:val="fi2"/>
          <w:sz w:val="20"/>
          <w:szCs w:val="20"/>
        </w:rPr>
        <w:t xml:space="preserve"> výdajový pokladní doklad podepsat </w:t>
      </w:r>
      <w:proofErr w:type="spellStart"/>
      <w:r w:rsidR="003B7334">
        <w:rPr>
          <w:rStyle w:val="fi2"/>
          <w:sz w:val="20"/>
          <w:szCs w:val="20"/>
        </w:rPr>
        <w:t>místostarostka</w:t>
      </w:r>
      <w:proofErr w:type="spellEnd"/>
      <w:r w:rsidR="003B7334">
        <w:rPr>
          <w:rStyle w:val="fi2"/>
          <w:sz w:val="20"/>
          <w:szCs w:val="20"/>
        </w:rPr>
        <w:t xml:space="preserve"> obce.</w:t>
      </w:r>
    </w:p>
    <w:p w:rsidR="00B238C3" w:rsidRDefault="00B238C3">
      <w:pPr>
        <w:ind w:left="270" w:hanging="225"/>
        <w:rPr>
          <w:sz w:val="20"/>
          <w:szCs w:val="20"/>
        </w:rPr>
      </w:pPr>
    </w:p>
    <w:p w:rsidR="00B238C3" w:rsidRDefault="00B238C3">
      <w:pPr>
        <w:spacing w:before="15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>
        <w:rPr>
          <w:sz w:val="20"/>
          <w:szCs w:val="20"/>
        </w:rPr>
        <w:tab/>
        <w:t xml:space="preserve">Pokladní doklady jsou předávány k zaúčtování účetní obce a to v okamžiku ukládání hotovosti </w:t>
      </w:r>
    </w:p>
    <w:p w:rsidR="00B238C3" w:rsidRDefault="00B238C3">
      <w:pPr>
        <w:spacing w:before="15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na účet u </w:t>
      </w:r>
      <w:proofErr w:type="gramStart"/>
      <w:r w:rsidR="003B7334">
        <w:rPr>
          <w:sz w:val="20"/>
          <w:szCs w:val="20"/>
        </w:rPr>
        <w:t xml:space="preserve">KB </w:t>
      </w:r>
      <w:r>
        <w:rPr>
          <w:sz w:val="20"/>
          <w:szCs w:val="20"/>
        </w:rPr>
        <w:t xml:space="preserve"> nebo</w:t>
      </w:r>
      <w:proofErr w:type="gramEnd"/>
      <w:r>
        <w:rPr>
          <w:sz w:val="20"/>
          <w:szCs w:val="20"/>
        </w:rPr>
        <w:t xml:space="preserve"> v rámci měsíčního vyúčtování k</w:t>
      </w:r>
      <w:r w:rsidR="00721728">
        <w:rPr>
          <w:sz w:val="20"/>
          <w:szCs w:val="20"/>
        </w:rPr>
        <w:t>e</w:t>
      </w:r>
      <w:r>
        <w:rPr>
          <w:sz w:val="20"/>
          <w:szCs w:val="20"/>
        </w:rPr>
        <w:t xml:space="preserve"> dni měsíční uzávěrky. </w:t>
      </w:r>
    </w:p>
    <w:p w:rsidR="00B238C3" w:rsidRDefault="00B238C3">
      <w:pPr>
        <w:spacing w:before="15"/>
        <w:ind w:firstLine="708"/>
        <w:rPr>
          <w:rStyle w:val="fi2"/>
          <w:sz w:val="20"/>
          <w:szCs w:val="20"/>
        </w:rPr>
      </w:pPr>
    </w:p>
    <w:p w:rsidR="00157C29" w:rsidRDefault="00157C29" w:rsidP="005B787D">
      <w:pPr>
        <w:spacing w:before="15"/>
        <w:rPr>
          <w:b/>
          <w:bCs/>
          <w:sz w:val="20"/>
          <w:szCs w:val="20"/>
        </w:rPr>
      </w:pPr>
    </w:p>
    <w:p w:rsidR="005B787D" w:rsidRDefault="005B787D" w:rsidP="005B787D">
      <w:pPr>
        <w:spacing w:before="15"/>
        <w:rPr>
          <w:b/>
          <w:bCs/>
          <w:sz w:val="20"/>
          <w:szCs w:val="20"/>
        </w:rPr>
      </w:pPr>
    </w:p>
    <w:p w:rsidR="00B238C3" w:rsidRPr="0051363C" w:rsidRDefault="008E4D5A">
      <w:pPr>
        <w:spacing w:before="15"/>
        <w:ind w:hanging="225"/>
        <w:jc w:val="center"/>
        <w:rPr>
          <w:b/>
        </w:rPr>
      </w:pPr>
      <w:r>
        <w:rPr>
          <w:b/>
          <w:bCs/>
          <w:sz w:val="20"/>
          <w:szCs w:val="20"/>
        </w:rPr>
        <w:t>Č</w:t>
      </w:r>
      <w:r w:rsidR="00B238C3" w:rsidRPr="0051363C">
        <w:rPr>
          <w:b/>
          <w:bCs/>
          <w:sz w:val="20"/>
          <w:szCs w:val="20"/>
        </w:rPr>
        <w:t>l. 4</w:t>
      </w:r>
    </w:p>
    <w:p w:rsidR="00B238C3" w:rsidRDefault="00B238C3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Faktury a ostatní závazky</w:t>
      </w:r>
    </w:p>
    <w:p w:rsidR="00B238C3" w:rsidRDefault="00B238C3">
      <w:pPr>
        <w:spacing w:before="15"/>
        <w:ind w:hanging="225"/>
        <w:jc w:val="center"/>
        <w:rPr>
          <w:rStyle w:val="fi2"/>
          <w:b/>
          <w:bCs/>
          <w:sz w:val="20"/>
          <w:szCs w:val="20"/>
        </w:rPr>
      </w:pPr>
    </w:p>
    <w:p w:rsidR="00B238C3" w:rsidRDefault="00B238C3">
      <w:pPr>
        <w:spacing w:before="15"/>
        <w:ind w:left="270" w:hanging="225"/>
      </w:pPr>
      <w:r>
        <w:rPr>
          <w:rStyle w:val="fi2"/>
          <w:bCs/>
          <w:sz w:val="20"/>
          <w:szCs w:val="20"/>
        </w:rPr>
        <w:t>4.1.</w:t>
      </w:r>
      <w:r>
        <w:rPr>
          <w:rStyle w:val="in2"/>
          <w:bCs/>
          <w:sz w:val="20"/>
          <w:szCs w:val="20"/>
        </w:rPr>
        <w:t> </w:t>
      </w:r>
      <w:r>
        <w:rPr>
          <w:rStyle w:val="fi2"/>
          <w:bCs/>
          <w:sz w:val="20"/>
          <w:szCs w:val="20"/>
        </w:rPr>
        <w:t xml:space="preserve">Faktury došlé - </w:t>
      </w:r>
      <w:r w:rsidR="00E71048">
        <w:rPr>
          <w:rStyle w:val="fi2"/>
          <w:bCs/>
          <w:sz w:val="20"/>
          <w:szCs w:val="20"/>
        </w:rPr>
        <w:t>FP</w:t>
      </w:r>
    </w:p>
    <w:p w:rsidR="00B238C3" w:rsidRDefault="00B238C3">
      <w:pPr>
        <w:spacing w:before="15"/>
        <w:ind w:left="540" w:hanging="225"/>
        <w:rPr>
          <w:sz w:val="20"/>
          <w:szCs w:val="20"/>
        </w:rPr>
      </w:pPr>
      <w:r>
        <w:rPr>
          <w:rStyle w:val="fi2"/>
          <w:sz w:val="20"/>
          <w:szCs w:val="20"/>
        </w:rPr>
        <w:t>4.1.1.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Faktura je označena evidenčním číslem došlé faktury </w:t>
      </w:r>
    </w:p>
    <w:p w:rsidR="00B238C3" w:rsidRDefault="00B238C3">
      <w:pPr>
        <w:spacing w:before="15"/>
        <w:ind w:left="540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4.1.2.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Proveden zápis v programu Fakturace. Za okamžik uskutečnění účetního </w:t>
      </w:r>
    </w:p>
    <w:p w:rsidR="00B238C3" w:rsidRDefault="00B238C3">
      <w:pPr>
        <w:spacing w:before="15"/>
        <w:ind w:firstLine="708"/>
        <w:rPr>
          <w:sz w:val="20"/>
          <w:szCs w:val="20"/>
        </w:rPr>
      </w:pPr>
      <w:r>
        <w:rPr>
          <w:rStyle w:val="fi2"/>
          <w:sz w:val="20"/>
          <w:szCs w:val="20"/>
        </w:rPr>
        <w:t xml:space="preserve">        případu obec považuje den, kdy byla faktura doručena na OÚ (</w:t>
      </w:r>
      <w:r w:rsidR="003B7334">
        <w:rPr>
          <w:rStyle w:val="fi2"/>
          <w:sz w:val="20"/>
          <w:szCs w:val="20"/>
        </w:rPr>
        <w:t>datum na průvodce</w:t>
      </w:r>
      <w:r>
        <w:rPr>
          <w:rStyle w:val="fi2"/>
          <w:sz w:val="20"/>
          <w:szCs w:val="20"/>
        </w:rPr>
        <w:t>)</w:t>
      </w:r>
    </w:p>
    <w:p w:rsidR="00B238C3" w:rsidRDefault="00B238C3">
      <w:pPr>
        <w:spacing w:before="15"/>
        <w:ind w:left="31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4.1.3.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Faktura je opatřena </w:t>
      </w:r>
      <w:r w:rsidR="003B7334">
        <w:rPr>
          <w:rStyle w:val="fi2"/>
          <w:sz w:val="20"/>
          <w:szCs w:val="20"/>
        </w:rPr>
        <w:t>průvodkou</w:t>
      </w:r>
      <w:r>
        <w:rPr>
          <w:rStyle w:val="fi2"/>
          <w:sz w:val="20"/>
          <w:szCs w:val="20"/>
        </w:rPr>
        <w:t xml:space="preserve">, je předložena k podpisu starostovi odpovědnému </w:t>
      </w:r>
      <w:proofErr w:type="gramStart"/>
      <w:r>
        <w:rPr>
          <w:rStyle w:val="fi2"/>
          <w:sz w:val="20"/>
          <w:szCs w:val="20"/>
        </w:rPr>
        <w:t>za</w:t>
      </w:r>
      <w:proofErr w:type="gramEnd"/>
      <w:r>
        <w:rPr>
          <w:rStyle w:val="fi2"/>
          <w:sz w:val="20"/>
          <w:szCs w:val="20"/>
        </w:rPr>
        <w:t xml:space="preserve">  </w:t>
      </w:r>
    </w:p>
    <w:p w:rsidR="00B238C3" w:rsidRDefault="00B238C3">
      <w:pPr>
        <w:spacing w:before="15"/>
        <w:ind w:left="1023"/>
        <w:rPr>
          <w:sz w:val="20"/>
          <w:szCs w:val="20"/>
        </w:rPr>
      </w:pPr>
      <w:r>
        <w:rPr>
          <w:rStyle w:val="fi2"/>
          <w:sz w:val="20"/>
          <w:szCs w:val="20"/>
        </w:rPr>
        <w:t xml:space="preserve">  věcnou správnost, schvalující operaci, formální správnost   </w:t>
      </w:r>
    </w:p>
    <w:p w:rsidR="00B238C3" w:rsidRDefault="00B238C3">
      <w:pPr>
        <w:spacing w:before="15"/>
        <w:ind w:left="540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4.1.4.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Úhrady faktur jsou prováděny na základě podepsaného platebního příkazu prostřednictvím </w:t>
      </w:r>
    </w:p>
    <w:p w:rsidR="00B238C3" w:rsidRDefault="00685E3C">
      <w:pPr>
        <w:spacing w:before="15"/>
        <w:ind w:left="540" w:firstLine="168"/>
        <w:rPr>
          <w:sz w:val="20"/>
          <w:szCs w:val="20"/>
        </w:rPr>
      </w:pPr>
      <w:r>
        <w:rPr>
          <w:rStyle w:val="fi2"/>
          <w:sz w:val="20"/>
          <w:szCs w:val="20"/>
        </w:rPr>
        <w:t xml:space="preserve">        </w:t>
      </w:r>
      <w:r w:rsidR="00A9211F">
        <w:rPr>
          <w:rStyle w:val="fi2"/>
          <w:sz w:val="20"/>
          <w:szCs w:val="20"/>
        </w:rPr>
        <w:t>Internetového bankovnictví KB</w:t>
      </w:r>
      <w:r w:rsidR="00B238C3">
        <w:rPr>
          <w:rStyle w:val="fi2"/>
          <w:sz w:val="20"/>
          <w:szCs w:val="20"/>
        </w:rPr>
        <w:t xml:space="preserve">, a.s, podpisovým právem </w:t>
      </w:r>
      <w:r w:rsidR="00B238C3" w:rsidRPr="007C4104">
        <w:rPr>
          <w:rStyle w:val="fi2"/>
          <w:sz w:val="20"/>
          <w:szCs w:val="20"/>
        </w:rPr>
        <w:t>účetní</w:t>
      </w:r>
      <w:r w:rsidR="00B238C3">
        <w:rPr>
          <w:rStyle w:val="fi2"/>
          <w:sz w:val="20"/>
          <w:szCs w:val="20"/>
        </w:rPr>
        <w:t xml:space="preserve"> obce.</w:t>
      </w:r>
    </w:p>
    <w:p w:rsidR="00B238C3" w:rsidRDefault="00B238C3">
      <w:pPr>
        <w:spacing w:before="15"/>
        <w:ind w:left="540" w:hanging="225"/>
        <w:rPr>
          <w:sz w:val="20"/>
          <w:szCs w:val="20"/>
        </w:rPr>
      </w:pPr>
      <w:r>
        <w:rPr>
          <w:rStyle w:val="fi2"/>
          <w:sz w:val="20"/>
          <w:szCs w:val="20"/>
        </w:rPr>
        <w:t>4.1.5.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Závazek je zúčtován v okamžiku </w:t>
      </w:r>
      <w:r w:rsidR="003B7334">
        <w:rPr>
          <w:rStyle w:val="fi2"/>
          <w:sz w:val="20"/>
          <w:szCs w:val="20"/>
        </w:rPr>
        <w:t>přijetí</w:t>
      </w:r>
      <w:r>
        <w:rPr>
          <w:rStyle w:val="fi2"/>
          <w:sz w:val="20"/>
          <w:szCs w:val="20"/>
        </w:rPr>
        <w:t xml:space="preserve"> faktury.</w:t>
      </w:r>
    </w:p>
    <w:p w:rsidR="00B238C3" w:rsidRDefault="00B238C3">
      <w:pPr>
        <w:spacing w:before="15"/>
        <w:ind w:left="540" w:hanging="225"/>
        <w:rPr>
          <w:rStyle w:val="fi2"/>
          <w:sz w:val="20"/>
          <w:szCs w:val="20"/>
        </w:rPr>
      </w:pPr>
    </w:p>
    <w:p w:rsidR="00B238C3" w:rsidRDefault="00B238C3">
      <w:pPr>
        <w:spacing w:before="15"/>
        <w:ind w:left="270" w:hanging="225"/>
        <w:rPr>
          <w:rStyle w:val="in2"/>
          <w:bCs/>
          <w:sz w:val="20"/>
          <w:szCs w:val="20"/>
        </w:rPr>
      </w:pPr>
      <w:r>
        <w:rPr>
          <w:rStyle w:val="fi2"/>
          <w:bCs/>
          <w:sz w:val="20"/>
          <w:szCs w:val="20"/>
        </w:rPr>
        <w:t>4.2</w:t>
      </w:r>
      <w:r>
        <w:rPr>
          <w:rStyle w:val="fi2"/>
          <w:bCs/>
          <w:sz w:val="20"/>
          <w:szCs w:val="20"/>
        </w:rPr>
        <w:tab/>
        <w:t xml:space="preserve">Faktury vydané - </w:t>
      </w:r>
      <w:r w:rsidR="00E71048">
        <w:rPr>
          <w:rStyle w:val="fi2"/>
          <w:bCs/>
          <w:sz w:val="20"/>
          <w:szCs w:val="20"/>
        </w:rPr>
        <w:t>FV</w:t>
      </w:r>
    </w:p>
    <w:p w:rsidR="00B238C3" w:rsidRDefault="00B238C3">
      <w:pPr>
        <w:spacing w:before="15"/>
        <w:ind w:left="270"/>
        <w:rPr>
          <w:bCs/>
        </w:rPr>
      </w:pPr>
      <w:r>
        <w:rPr>
          <w:rStyle w:val="fi2"/>
          <w:bCs/>
          <w:sz w:val="20"/>
          <w:szCs w:val="20"/>
        </w:rPr>
        <w:t xml:space="preserve"> 4.2.1.       Faktury vydané jsou vystavovány v programu Fakturace ke dni vzniku pohledávky.</w:t>
      </w:r>
    </w:p>
    <w:p w:rsidR="00B238C3" w:rsidRDefault="00B238C3">
      <w:pPr>
        <w:spacing w:before="15"/>
        <w:ind w:left="540" w:hanging="225"/>
        <w:rPr>
          <w:sz w:val="20"/>
          <w:szCs w:val="20"/>
        </w:rPr>
      </w:pPr>
      <w:r>
        <w:rPr>
          <w:rStyle w:val="fi2"/>
          <w:sz w:val="20"/>
          <w:szCs w:val="20"/>
        </w:rPr>
        <w:t>4.2.1.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Faktury vydané jsou evidovány dle pořadového čísla v knize pohledávek na PC.</w:t>
      </w:r>
    </w:p>
    <w:p w:rsidR="00B238C3" w:rsidRDefault="00B238C3">
      <w:pPr>
        <w:spacing w:before="15"/>
        <w:ind w:left="540" w:hanging="225"/>
        <w:rPr>
          <w:sz w:val="20"/>
          <w:szCs w:val="20"/>
        </w:rPr>
      </w:pPr>
      <w:r>
        <w:rPr>
          <w:rStyle w:val="fi2"/>
          <w:sz w:val="20"/>
          <w:szCs w:val="20"/>
        </w:rPr>
        <w:t>4.2.2.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Pohledávka je zúčtována v okamžiku </w:t>
      </w:r>
      <w:r w:rsidR="003B7334">
        <w:rPr>
          <w:rStyle w:val="fi2"/>
          <w:sz w:val="20"/>
          <w:szCs w:val="20"/>
        </w:rPr>
        <w:t>vystavení faktury</w:t>
      </w:r>
    </w:p>
    <w:p w:rsidR="00B238C3" w:rsidRDefault="00B238C3">
      <w:pPr>
        <w:spacing w:before="15"/>
        <w:ind w:left="540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4.2.3.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Faktury </w:t>
      </w:r>
      <w:r w:rsidR="00AA093A">
        <w:rPr>
          <w:rStyle w:val="fi2"/>
          <w:sz w:val="20"/>
          <w:szCs w:val="20"/>
        </w:rPr>
        <w:t>podepisuje účetní.</w:t>
      </w:r>
    </w:p>
    <w:p w:rsidR="00B238C3" w:rsidRDefault="00B238C3">
      <w:pPr>
        <w:spacing w:before="15"/>
        <w:ind w:left="540" w:hanging="225"/>
        <w:rPr>
          <w:rStyle w:val="fi2"/>
          <w:sz w:val="20"/>
          <w:szCs w:val="20"/>
        </w:rPr>
      </w:pPr>
    </w:p>
    <w:p w:rsidR="00B238C3" w:rsidRDefault="00B238C3">
      <w:pPr>
        <w:spacing w:before="15"/>
        <w:ind w:left="270" w:hanging="225"/>
      </w:pPr>
      <w:r>
        <w:rPr>
          <w:sz w:val="20"/>
          <w:szCs w:val="20"/>
        </w:rPr>
        <w:t>4.3.</w:t>
      </w:r>
      <w:r w:rsidR="00EE0378">
        <w:rPr>
          <w:rStyle w:val="fi2"/>
          <w:bCs/>
          <w:sz w:val="20"/>
          <w:szCs w:val="20"/>
        </w:rPr>
        <w:t xml:space="preserve">  Ostatní platby - OPL </w:t>
      </w:r>
      <w:r>
        <w:rPr>
          <w:rStyle w:val="fi2"/>
          <w:bCs/>
          <w:sz w:val="20"/>
          <w:szCs w:val="20"/>
        </w:rPr>
        <w:t xml:space="preserve"> </w:t>
      </w:r>
    </w:p>
    <w:p w:rsidR="00B238C3" w:rsidRDefault="00B238C3">
      <w:pPr>
        <w:spacing w:before="15"/>
        <w:ind w:left="540" w:hanging="225"/>
        <w:rPr>
          <w:sz w:val="20"/>
          <w:szCs w:val="20"/>
        </w:rPr>
      </w:pPr>
      <w:r>
        <w:rPr>
          <w:rStyle w:val="fi2"/>
          <w:sz w:val="20"/>
          <w:szCs w:val="20"/>
        </w:rPr>
        <w:t>4.3.1.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Doklad je označena rokem /evidenčním číslem druhu platby a číslem platby</w:t>
      </w:r>
      <w:r w:rsidR="00E32778">
        <w:rPr>
          <w:rStyle w:val="fi2"/>
          <w:sz w:val="20"/>
          <w:szCs w:val="20"/>
        </w:rPr>
        <w:t>/</w:t>
      </w:r>
      <w:r>
        <w:rPr>
          <w:rStyle w:val="fi2"/>
          <w:sz w:val="20"/>
          <w:szCs w:val="20"/>
        </w:rPr>
        <w:t xml:space="preserve">. </w:t>
      </w:r>
    </w:p>
    <w:p w:rsidR="00B238C3" w:rsidRDefault="00B238C3">
      <w:pPr>
        <w:spacing w:before="15"/>
        <w:ind w:left="540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4.3.2.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Proveden zápis v programu Fakturace. Za okamžik uskutečnění účetního </w:t>
      </w:r>
    </w:p>
    <w:p w:rsidR="00B238C3" w:rsidRDefault="00B238C3">
      <w:pPr>
        <w:spacing w:before="15"/>
        <w:ind w:left="708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 xml:space="preserve">        případu obec považuje den, kdy byl doklad doručen na </w:t>
      </w:r>
      <w:r w:rsidR="00E32778">
        <w:rPr>
          <w:rStyle w:val="fi2"/>
          <w:sz w:val="20"/>
          <w:szCs w:val="20"/>
        </w:rPr>
        <w:t>obec</w:t>
      </w:r>
      <w:r>
        <w:rPr>
          <w:rStyle w:val="fi2"/>
          <w:sz w:val="20"/>
          <w:szCs w:val="20"/>
        </w:rPr>
        <w:t xml:space="preserve"> (datum na podacím razítku) nebo den      </w:t>
      </w:r>
    </w:p>
    <w:p w:rsidR="00B238C3" w:rsidRDefault="00B238C3">
      <w:pPr>
        <w:spacing w:before="15"/>
        <w:ind w:left="708"/>
        <w:rPr>
          <w:sz w:val="20"/>
          <w:szCs w:val="20"/>
        </w:rPr>
      </w:pPr>
      <w:r>
        <w:rPr>
          <w:rStyle w:val="fi2"/>
          <w:sz w:val="20"/>
          <w:szCs w:val="20"/>
        </w:rPr>
        <w:t xml:space="preserve">        vzniku závazku u záloh</w:t>
      </w:r>
    </w:p>
    <w:p w:rsidR="00B238C3" w:rsidRDefault="00B238C3">
      <w:pPr>
        <w:spacing w:before="15"/>
        <w:ind w:left="31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4.3.3.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Doklad je opatřen kontovacím razítkem, je předložen k podpisu starostovi odpovědnému </w:t>
      </w:r>
      <w:proofErr w:type="gramStart"/>
      <w:r>
        <w:rPr>
          <w:rStyle w:val="fi2"/>
          <w:sz w:val="20"/>
          <w:szCs w:val="20"/>
        </w:rPr>
        <w:t>za</w:t>
      </w:r>
      <w:proofErr w:type="gramEnd"/>
      <w:r>
        <w:rPr>
          <w:rStyle w:val="fi2"/>
          <w:sz w:val="20"/>
          <w:szCs w:val="20"/>
        </w:rPr>
        <w:t xml:space="preserve">  </w:t>
      </w:r>
    </w:p>
    <w:p w:rsidR="00B238C3" w:rsidRDefault="00B238C3">
      <w:pPr>
        <w:spacing w:before="15"/>
        <w:ind w:left="1023"/>
        <w:rPr>
          <w:sz w:val="20"/>
          <w:szCs w:val="20"/>
        </w:rPr>
      </w:pPr>
      <w:r>
        <w:rPr>
          <w:rStyle w:val="fi2"/>
          <w:sz w:val="20"/>
          <w:szCs w:val="20"/>
        </w:rPr>
        <w:t xml:space="preserve">  věcnou správnost, schvalující operaci, formální správnost   </w:t>
      </w:r>
    </w:p>
    <w:p w:rsidR="00B238C3" w:rsidRDefault="00B238C3">
      <w:pPr>
        <w:spacing w:before="15"/>
        <w:ind w:left="540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4.3.4.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Úhrady ostatních plateb jsou prováděny na základě podepsaného platebního příkazu </w:t>
      </w:r>
    </w:p>
    <w:p w:rsidR="00B238C3" w:rsidRDefault="00B238C3">
      <w:pPr>
        <w:spacing w:before="15"/>
        <w:ind w:left="1248" w:hanging="225"/>
        <w:rPr>
          <w:sz w:val="20"/>
          <w:szCs w:val="20"/>
        </w:rPr>
      </w:pPr>
      <w:r>
        <w:rPr>
          <w:rStyle w:val="fi2"/>
          <w:sz w:val="20"/>
          <w:szCs w:val="20"/>
        </w:rPr>
        <w:t xml:space="preserve">  </w:t>
      </w:r>
      <w:proofErr w:type="gramStart"/>
      <w:r>
        <w:rPr>
          <w:rStyle w:val="fi2"/>
          <w:sz w:val="20"/>
          <w:szCs w:val="20"/>
        </w:rPr>
        <w:t xml:space="preserve">prostřednictvím  </w:t>
      </w:r>
      <w:r w:rsidR="00A9211F">
        <w:rPr>
          <w:rStyle w:val="fi2"/>
          <w:sz w:val="20"/>
          <w:szCs w:val="20"/>
        </w:rPr>
        <w:t>Internetového</w:t>
      </w:r>
      <w:proofErr w:type="gramEnd"/>
      <w:r w:rsidR="00A9211F">
        <w:rPr>
          <w:rStyle w:val="fi2"/>
          <w:sz w:val="20"/>
          <w:szCs w:val="20"/>
        </w:rPr>
        <w:t xml:space="preserve"> bankovnictví KB</w:t>
      </w:r>
      <w:r>
        <w:rPr>
          <w:rStyle w:val="fi2"/>
          <w:sz w:val="20"/>
          <w:szCs w:val="20"/>
        </w:rPr>
        <w:t>, a.s., podpisovým právem účetní obce.</w:t>
      </w:r>
    </w:p>
    <w:p w:rsidR="00B238C3" w:rsidRDefault="00B238C3">
      <w:pPr>
        <w:spacing w:before="15"/>
        <w:rPr>
          <w:sz w:val="20"/>
          <w:szCs w:val="20"/>
        </w:rPr>
      </w:pPr>
      <w:r>
        <w:rPr>
          <w:rStyle w:val="fi2"/>
          <w:sz w:val="20"/>
          <w:szCs w:val="20"/>
        </w:rPr>
        <w:t xml:space="preserve">       4.3.5.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Závazek je zúčtován v okamžiku provedení úhrady platby</w:t>
      </w:r>
      <w:r w:rsidR="00E32778">
        <w:rPr>
          <w:rStyle w:val="fi2"/>
          <w:sz w:val="20"/>
          <w:szCs w:val="20"/>
        </w:rPr>
        <w:t>.</w:t>
      </w:r>
    </w:p>
    <w:p w:rsidR="00B238C3" w:rsidRDefault="00B238C3">
      <w:pPr>
        <w:ind w:left="540" w:hanging="225"/>
        <w:rPr>
          <w:sz w:val="20"/>
          <w:szCs w:val="20"/>
        </w:rPr>
      </w:pPr>
    </w:p>
    <w:p w:rsidR="00B238C3" w:rsidRPr="000E236C" w:rsidRDefault="000E236C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</w:t>
      </w:r>
      <w:r w:rsidR="00B238C3" w:rsidRPr="000E236C">
        <w:rPr>
          <w:b/>
          <w:bCs/>
          <w:sz w:val="20"/>
          <w:szCs w:val="20"/>
        </w:rPr>
        <w:t>l. 5</w:t>
      </w:r>
    </w:p>
    <w:p w:rsidR="00B238C3" w:rsidRDefault="00B238C3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Bankovní doklady</w:t>
      </w:r>
    </w:p>
    <w:p w:rsidR="00B238C3" w:rsidRDefault="00B238C3">
      <w:pPr>
        <w:spacing w:before="15"/>
        <w:ind w:hanging="225"/>
        <w:jc w:val="center"/>
        <w:rPr>
          <w:rStyle w:val="fi2"/>
          <w:b/>
          <w:bCs/>
          <w:sz w:val="20"/>
          <w:szCs w:val="20"/>
        </w:rPr>
      </w:pPr>
    </w:p>
    <w:p w:rsidR="00B238C3" w:rsidRDefault="00B238C3">
      <w:pPr>
        <w:spacing w:before="15"/>
        <w:ind w:left="270" w:hanging="225"/>
      </w:pPr>
      <w:r>
        <w:rPr>
          <w:rStyle w:val="fi2"/>
          <w:sz w:val="20"/>
          <w:szCs w:val="20"/>
        </w:rPr>
        <w:t>5.1.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Bankovními doklady se rozumějí výpisy z bankovních účtů</w:t>
      </w:r>
      <w:r w:rsidR="00E32778">
        <w:rPr>
          <w:rStyle w:val="fi2"/>
          <w:sz w:val="20"/>
          <w:szCs w:val="20"/>
        </w:rPr>
        <w:t>.</w:t>
      </w:r>
      <w:r>
        <w:rPr>
          <w:rStyle w:val="fi2"/>
          <w:sz w:val="20"/>
          <w:szCs w:val="20"/>
        </w:rPr>
        <w:t xml:space="preserve"> </w:t>
      </w:r>
    </w:p>
    <w:p w:rsidR="00B238C3" w:rsidRDefault="00B238C3">
      <w:pPr>
        <w:spacing w:before="15"/>
        <w:ind w:left="270" w:hanging="225"/>
        <w:rPr>
          <w:sz w:val="20"/>
          <w:szCs w:val="20"/>
        </w:rPr>
      </w:pPr>
      <w:r>
        <w:rPr>
          <w:rStyle w:val="fi2"/>
          <w:sz w:val="20"/>
          <w:szCs w:val="20"/>
        </w:rPr>
        <w:t>5.2.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Styk s bankou je zajišťován </w:t>
      </w:r>
      <w:proofErr w:type="gramStart"/>
      <w:r>
        <w:rPr>
          <w:rStyle w:val="fi2"/>
          <w:sz w:val="20"/>
          <w:szCs w:val="20"/>
        </w:rPr>
        <w:t xml:space="preserve">prostřednictvím </w:t>
      </w:r>
      <w:r w:rsidR="00721728">
        <w:rPr>
          <w:rStyle w:val="fi2"/>
          <w:sz w:val="20"/>
          <w:szCs w:val="20"/>
        </w:rPr>
        <w:t xml:space="preserve"> </w:t>
      </w:r>
      <w:r w:rsidR="00A9211F">
        <w:rPr>
          <w:rStyle w:val="fi2"/>
          <w:sz w:val="20"/>
          <w:szCs w:val="20"/>
        </w:rPr>
        <w:t>Internetového</w:t>
      </w:r>
      <w:proofErr w:type="gramEnd"/>
      <w:r w:rsidR="00A9211F">
        <w:rPr>
          <w:rStyle w:val="fi2"/>
          <w:sz w:val="20"/>
          <w:szCs w:val="20"/>
        </w:rPr>
        <w:t xml:space="preserve"> bankovnictví KB</w:t>
      </w:r>
      <w:r w:rsidR="00DF1E34">
        <w:rPr>
          <w:rStyle w:val="fi2"/>
          <w:sz w:val="20"/>
          <w:szCs w:val="20"/>
        </w:rPr>
        <w:t xml:space="preserve">. </w:t>
      </w:r>
      <w:r>
        <w:rPr>
          <w:rStyle w:val="fi2"/>
          <w:sz w:val="20"/>
          <w:szCs w:val="20"/>
        </w:rPr>
        <w:t xml:space="preserve"> </w:t>
      </w:r>
    </w:p>
    <w:p w:rsidR="00B238C3" w:rsidRDefault="00B238C3">
      <w:pPr>
        <w:spacing w:before="15"/>
        <w:ind w:left="270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5.3.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Zúčtování jednotlivých položek, kontrolu účetního stavu bankovního účtu s bankovními výpisy provádí </w:t>
      </w:r>
    </w:p>
    <w:p w:rsidR="00B238C3" w:rsidRDefault="00B238C3">
      <w:pPr>
        <w:spacing w:before="15"/>
        <w:ind w:left="270" w:firstLine="438"/>
        <w:rPr>
          <w:sz w:val="20"/>
          <w:szCs w:val="20"/>
        </w:rPr>
      </w:pPr>
      <w:r>
        <w:rPr>
          <w:rStyle w:val="fi2"/>
          <w:sz w:val="20"/>
          <w:szCs w:val="20"/>
        </w:rPr>
        <w:t>účetní.</w:t>
      </w:r>
    </w:p>
    <w:p w:rsidR="00B238C3" w:rsidRDefault="00B238C3">
      <w:pPr>
        <w:spacing w:before="15"/>
        <w:ind w:left="270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5.4.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Běžný účet - Obec </w:t>
      </w:r>
      <w:r w:rsidR="00A9211F">
        <w:rPr>
          <w:rStyle w:val="fi2"/>
          <w:sz w:val="20"/>
          <w:szCs w:val="20"/>
        </w:rPr>
        <w:t>Cep j</w:t>
      </w:r>
      <w:r>
        <w:rPr>
          <w:rStyle w:val="fi2"/>
          <w:sz w:val="20"/>
          <w:szCs w:val="20"/>
        </w:rPr>
        <w:t xml:space="preserve">e veden u bankovního ústavu </w:t>
      </w:r>
      <w:r w:rsidR="00A9211F">
        <w:rPr>
          <w:rStyle w:val="fi2"/>
          <w:sz w:val="20"/>
          <w:szCs w:val="20"/>
        </w:rPr>
        <w:t>KB</w:t>
      </w:r>
      <w:r w:rsidR="00DF1E34">
        <w:rPr>
          <w:rStyle w:val="fi2"/>
          <w:sz w:val="20"/>
          <w:szCs w:val="20"/>
        </w:rPr>
        <w:t xml:space="preserve">. </w:t>
      </w:r>
      <w:proofErr w:type="gramStart"/>
      <w:r>
        <w:rPr>
          <w:rStyle w:val="fi2"/>
          <w:sz w:val="20"/>
          <w:szCs w:val="20"/>
        </w:rPr>
        <w:t>č.</w:t>
      </w:r>
      <w:proofErr w:type="gramEnd"/>
      <w:r w:rsidR="00566064">
        <w:rPr>
          <w:rStyle w:val="fi2"/>
          <w:sz w:val="20"/>
          <w:szCs w:val="20"/>
        </w:rPr>
        <w:t xml:space="preserve"> </w:t>
      </w:r>
      <w:proofErr w:type="spellStart"/>
      <w:r>
        <w:rPr>
          <w:rStyle w:val="fi2"/>
          <w:sz w:val="20"/>
          <w:szCs w:val="20"/>
        </w:rPr>
        <w:t>ú</w:t>
      </w:r>
      <w:proofErr w:type="spellEnd"/>
      <w:r>
        <w:rPr>
          <w:rStyle w:val="fi2"/>
          <w:sz w:val="20"/>
          <w:szCs w:val="20"/>
        </w:rPr>
        <w:t xml:space="preserve">. </w:t>
      </w:r>
      <w:r w:rsidR="00A9211F">
        <w:rPr>
          <w:rStyle w:val="fi2"/>
          <w:sz w:val="20"/>
          <w:szCs w:val="20"/>
        </w:rPr>
        <w:t>5222251/0100</w:t>
      </w:r>
      <w:r w:rsidR="00721728">
        <w:rPr>
          <w:rStyle w:val="fi2"/>
          <w:sz w:val="20"/>
          <w:szCs w:val="20"/>
        </w:rPr>
        <w:t xml:space="preserve">,     </w:t>
      </w:r>
      <w:r w:rsidR="00721728">
        <w:rPr>
          <w:rStyle w:val="fi2"/>
          <w:sz w:val="20"/>
          <w:szCs w:val="20"/>
        </w:rPr>
        <w:tab/>
        <w:t>pobočka Třeboň</w:t>
      </w:r>
      <w:r w:rsidR="00AC702B">
        <w:rPr>
          <w:rStyle w:val="fi2"/>
          <w:sz w:val="20"/>
          <w:szCs w:val="20"/>
        </w:rPr>
        <w:t>.</w:t>
      </w:r>
    </w:p>
    <w:p w:rsidR="00EE0378" w:rsidRDefault="00EE0378">
      <w:pPr>
        <w:spacing w:before="15"/>
        <w:ind w:hanging="225"/>
        <w:jc w:val="center"/>
        <w:rPr>
          <w:b/>
          <w:bCs/>
          <w:sz w:val="20"/>
          <w:szCs w:val="20"/>
        </w:rPr>
      </w:pPr>
    </w:p>
    <w:p w:rsidR="00B238C3" w:rsidRPr="000E236C" w:rsidRDefault="000E236C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</w:t>
      </w:r>
      <w:r w:rsidR="00B238C3" w:rsidRPr="000E236C">
        <w:rPr>
          <w:b/>
          <w:bCs/>
          <w:sz w:val="20"/>
          <w:szCs w:val="20"/>
        </w:rPr>
        <w:t>l.</w:t>
      </w:r>
      <w:r w:rsidR="00566064">
        <w:rPr>
          <w:b/>
          <w:bCs/>
          <w:sz w:val="20"/>
          <w:szCs w:val="20"/>
        </w:rPr>
        <w:t xml:space="preserve"> </w:t>
      </w:r>
      <w:r w:rsidR="00B238C3" w:rsidRPr="000E236C">
        <w:rPr>
          <w:b/>
          <w:bCs/>
          <w:sz w:val="20"/>
          <w:szCs w:val="20"/>
        </w:rPr>
        <w:t>6</w:t>
      </w:r>
    </w:p>
    <w:p w:rsidR="00B238C3" w:rsidRDefault="00B238C3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Účtovací doklady</w:t>
      </w:r>
    </w:p>
    <w:p w:rsidR="00B238C3" w:rsidRDefault="00B238C3">
      <w:pPr>
        <w:ind w:hanging="225"/>
        <w:rPr>
          <w:rStyle w:val="fi2"/>
        </w:rPr>
      </w:pPr>
    </w:p>
    <w:p w:rsidR="00B238C3" w:rsidRDefault="00B238C3">
      <w:pPr>
        <w:spacing w:before="15"/>
        <w:ind w:left="270" w:hanging="225"/>
      </w:pPr>
      <w:r>
        <w:rPr>
          <w:rStyle w:val="fi2"/>
          <w:sz w:val="20"/>
          <w:szCs w:val="20"/>
        </w:rPr>
        <w:t>6.1.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Účtovací doklady jsou vystavovány na základě: </w:t>
      </w:r>
    </w:p>
    <w:p w:rsidR="00B238C3" w:rsidRDefault="00B238C3">
      <w:pPr>
        <w:spacing w:before="15"/>
        <w:ind w:left="270" w:firstLine="438"/>
        <w:rPr>
          <w:sz w:val="20"/>
          <w:szCs w:val="20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bankovního výpisu </w:t>
      </w:r>
    </w:p>
    <w:p w:rsidR="00B238C3" w:rsidRDefault="00B238C3">
      <w:pPr>
        <w:spacing w:before="15"/>
        <w:ind w:left="270" w:firstLine="438"/>
        <w:rPr>
          <w:sz w:val="20"/>
          <w:szCs w:val="20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vzniku závazků </w:t>
      </w:r>
    </w:p>
    <w:p w:rsidR="00B238C3" w:rsidRDefault="00B238C3">
      <w:pPr>
        <w:spacing w:before="15"/>
        <w:ind w:left="270" w:firstLine="438"/>
        <w:rPr>
          <w:sz w:val="20"/>
          <w:szCs w:val="20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vzniku pohledávek</w:t>
      </w:r>
    </w:p>
    <w:p w:rsidR="00B238C3" w:rsidRDefault="00B238C3">
      <w:pPr>
        <w:spacing w:before="15"/>
        <w:ind w:left="270" w:firstLine="438"/>
        <w:rPr>
          <w:sz w:val="20"/>
          <w:szCs w:val="20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na základě interního účtování </w:t>
      </w:r>
    </w:p>
    <w:p w:rsidR="00B238C3" w:rsidRDefault="00B238C3">
      <w:pPr>
        <w:spacing w:before="15"/>
        <w:ind w:left="270" w:firstLine="438"/>
        <w:rPr>
          <w:sz w:val="20"/>
          <w:szCs w:val="20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na základě opravného účtování</w:t>
      </w:r>
    </w:p>
    <w:p w:rsidR="00B238C3" w:rsidRDefault="00B238C3">
      <w:pPr>
        <w:spacing w:before="15"/>
        <w:ind w:left="270" w:firstLine="438"/>
        <w:rPr>
          <w:sz w:val="20"/>
          <w:szCs w:val="20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předpis mezd je účtován v den proúčtování přes banku na základě bankovního výpisu</w:t>
      </w:r>
    </w:p>
    <w:p w:rsidR="00B238C3" w:rsidRDefault="00B238C3">
      <w:pPr>
        <w:ind w:left="270" w:hanging="225"/>
        <w:rPr>
          <w:sz w:val="20"/>
          <w:szCs w:val="20"/>
        </w:rPr>
      </w:pPr>
    </w:p>
    <w:p w:rsidR="00B238C3" w:rsidRDefault="007C4104" w:rsidP="007C4104">
      <w:pPr>
        <w:spacing w:before="15"/>
        <w:ind w:left="709" w:hanging="709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 xml:space="preserve"> </w:t>
      </w:r>
      <w:r w:rsidR="00B238C3">
        <w:rPr>
          <w:rStyle w:val="fi2"/>
          <w:sz w:val="20"/>
          <w:szCs w:val="20"/>
        </w:rPr>
        <w:t>6.2.</w:t>
      </w:r>
      <w:r w:rsidR="00B238C3">
        <w:rPr>
          <w:rStyle w:val="in2"/>
          <w:sz w:val="20"/>
          <w:szCs w:val="20"/>
        </w:rPr>
        <w:t> </w:t>
      </w:r>
      <w:r w:rsidR="00B238C3">
        <w:rPr>
          <w:rStyle w:val="fi2"/>
          <w:sz w:val="20"/>
          <w:szCs w:val="20"/>
        </w:rPr>
        <w:t xml:space="preserve">Účtovací doklady </w:t>
      </w:r>
      <w:r>
        <w:rPr>
          <w:rStyle w:val="fi2"/>
          <w:sz w:val="20"/>
          <w:szCs w:val="20"/>
        </w:rPr>
        <w:t>p</w:t>
      </w:r>
      <w:r w:rsidR="00B238C3">
        <w:rPr>
          <w:rStyle w:val="fi2"/>
          <w:sz w:val="20"/>
          <w:szCs w:val="20"/>
        </w:rPr>
        <w:t>odepis</w:t>
      </w:r>
      <w:r>
        <w:rPr>
          <w:rStyle w:val="fi2"/>
          <w:sz w:val="20"/>
          <w:szCs w:val="20"/>
        </w:rPr>
        <w:t>uje</w:t>
      </w:r>
      <w:r w:rsidR="00B238C3">
        <w:rPr>
          <w:rStyle w:val="fi2"/>
          <w:sz w:val="20"/>
          <w:szCs w:val="20"/>
        </w:rPr>
        <w:t xml:space="preserve"> </w:t>
      </w:r>
      <w:r>
        <w:rPr>
          <w:rStyle w:val="fi2"/>
          <w:sz w:val="20"/>
          <w:szCs w:val="20"/>
        </w:rPr>
        <w:t>starosta</w:t>
      </w:r>
      <w:r w:rsidR="00F93533">
        <w:rPr>
          <w:rStyle w:val="fi2"/>
          <w:sz w:val="20"/>
          <w:szCs w:val="20"/>
        </w:rPr>
        <w:t xml:space="preserve"> (zástupce starosty obce)</w:t>
      </w:r>
      <w:r>
        <w:rPr>
          <w:rStyle w:val="fi2"/>
          <w:sz w:val="20"/>
          <w:szCs w:val="20"/>
        </w:rPr>
        <w:t xml:space="preserve"> jako příkazce operace a účetní jako správce rozpočtu a jako hlavní účetní.</w:t>
      </w:r>
      <w:r>
        <w:rPr>
          <w:rStyle w:val="fi2"/>
          <w:sz w:val="20"/>
          <w:szCs w:val="20"/>
        </w:rPr>
        <w:tab/>
      </w:r>
      <w:r w:rsidR="00B238C3">
        <w:rPr>
          <w:rStyle w:val="fi2"/>
          <w:sz w:val="20"/>
          <w:szCs w:val="20"/>
        </w:rPr>
        <w:t xml:space="preserve"> </w:t>
      </w:r>
    </w:p>
    <w:p w:rsidR="007C4104" w:rsidRDefault="007C4104" w:rsidP="007C4104">
      <w:pPr>
        <w:spacing w:before="15"/>
        <w:ind w:left="709" w:hanging="709"/>
        <w:rPr>
          <w:sz w:val="20"/>
          <w:szCs w:val="20"/>
        </w:rPr>
      </w:pPr>
    </w:p>
    <w:p w:rsidR="00B238C3" w:rsidRDefault="00B238C3">
      <w:pPr>
        <w:spacing w:before="15"/>
        <w:ind w:left="270" w:hanging="225"/>
        <w:rPr>
          <w:sz w:val="20"/>
          <w:szCs w:val="20"/>
        </w:rPr>
      </w:pPr>
      <w:r>
        <w:rPr>
          <w:rStyle w:val="fi2"/>
          <w:sz w:val="20"/>
          <w:szCs w:val="20"/>
        </w:rPr>
        <w:t>6.3.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Účtovací doklady jsou zakládány dle jednotlivých deníků.</w:t>
      </w:r>
    </w:p>
    <w:p w:rsidR="00B238C3" w:rsidRDefault="00B238C3">
      <w:pPr>
        <w:spacing w:after="240"/>
        <w:ind w:left="270" w:hanging="225"/>
        <w:rPr>
          <w:sz w:val="20"/>
          <w:szCs w:val="20"/>
        </w:rPr>
      </w:pPr>
    </w:p>
    <w:p w:rsidR="00CE576D" w:rsidRDefault="00CE576D">
      <w:pPr>
        <w:spacing w:before="15"/>
        <w:ind w:hanging="225"/>
        <w:jc w:val="center"/>
        <w:rPr>
          <w:b/>
          <w:bCs/>
          <w:sz w:val="20"/>
          <w:szCs w:val="20"/>
        </w:rPr>
      </w:pPr>
    </w:p>
    <w:p w:rsidR="00CE576D" w:rsidRDefault="00CE576D">
      <w:pPr>
        <w:spacing w:before="15"/>
        <w:ind w:hanging="225"/>
        <w:jc w:val="center"/>
        <w:rPr>
          <w:b/>
          <w:bCs/>
          <w:sz w:val="20"/>
          <w:szCs w:val="20"/>
        </w:rPr>
      </w:pPr>
    </w:p>
    <w:p w:rsidR="00B238C3" w:rsidRPr="000E236C" w:rsidRDefault="000E236C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</w:t>
      </w:r>
      <w:r w:rsidR="00B238C3" w:rsidRPr="000E236C">
        <w:rPr>
          <w:b/>
          <w:bCs/>
          <w:sz w:val="20"/>
          <w:szCs w:val="20"/>
        </w:rPr>
        <w:t>l.</w:t>
      </w:r>
      <w:r w:rsidR="00566064">
        <w:rPr>
          <w:b/>
          <w:bCs/>
          <w:sz w:val="20"/>
          <w:szCs w:val="20"/>
        </w:rPr>
        <w:t xml:space="preserve"> </w:t>
      </w:r>
      <w:r w:rsidR="00B238C3" w:rsidRPr="000E236C">
        <w:rPr>
          <w:b/>
          <w:bCs/>
          <w:sz w:val="20"/>
          <w:szCs w:val="20"/>
        </w:rPr>
        <w:t>7</w:t>
      </w:r>
    </w:p>
    <w:p w:rsidR="00B238C3" w:rsidRDefault="003B7334" w:rsidP="003B7334">
      <w:pPr>
        <w:ind w:hanging="225"/>
        <w:jc w:val="center"/>
        <w:rPr>
          <w:rStyle w:val="fi2"/>
        </w:rPr>
      </w:pPr>
      <w:r>
        <w:rPr>
          <w:b/>
          <w:bCs/>
          <w:sz w:val="20"/>
          <w:szCs w:val="20"/>
        </w:rPr>
        <w:t>Cestovní příkazy</w:t>
      </w:r>
    </w:p>
    <w:p w:rsidR="003B7334" w:rsidRDefault="00B238C3">
      <w:pPr>
        <w:spacing w:before="15"/>
        <w:ind w:left="270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7.1.</w:t>
      </w:r>
      <w:r>
        <w:rPr>
          <w:rStyle w:val="in2"/>
          <w:sz w:val="20"/>
          <w:szCs w:val="20"/>
        </w:rPr>
        <w:t> </w:t>
      </w:r>
      <w:r w:rsidR="003B7334">
        <w:rPr>
          <w:rStyle w:val="fi2"/>
          <w:sz w:val="20"/>
          <w:szCs w:val="20"/>
        </w:rPr>
        <w:t>Před započetím služební cesty musí mít pracovník</w:t>
      </w:r>
      <w:r w:rsidR="004D3518">
        <w:rPr>
          <w:rStyle w:val="fi2"/>
          <w:sz w:val="20"/>
          <w:szCs w:val="20"/>
        </w:rPr>
        <w:t>,</w:t>
      </w:r>
      <w:r w:rsidR="003B7334">
        <w:rPr>
          <w:rStyle w:val="fi2"/>
          <w:sz w:val="20"/>
          <w:szCs w:val="20"/>
        </w:rPr>
        <w:t>,zastupitel obce,</w:t>
      </w:r>
      <w:r w:rsidR="004D3518">
        <w:rPr>
          <w:rStyle w:val="fi2"/>
          <w:sz w:val="20"/>
          <w:szCs w:val="20"/>
        </w:rPr>
        <w:t xml:space="preserve">starostou pověřený </w:t>
      </w:r>
      <w:proofErr w:type="gramStart"/>
      <w:r w:rsidR="004D3518">
        <w:rPr>
          <w:rStyle w:val="fi2"/>
          <w:sz w:val="20"/>
          <w:szCs w:val="20"/>
        </w:rPr>
        <w:t>občan</w:t>
      </w:r>
      <w:r w:rsidR="003B7334">
        <w:rPr>
          <w:rStyle w:val="fi2"/>
          <w:sz w:val="20"/>
          <w:szCs w:val="20"/>
        </w:rPr>
        <w:t xml:space="preserve"> </w:t>
      </w:r>
      <w:r w:rsidR="004D3518">
        <w:rPr>
          <w:rStyle w:val="fi2"/>
          <w:sz w:val="20"/>
          <w:szCs w:val="20"/>
        </w:rPr>
        <w:t>,</w:t>
      </w:r>
      <w:r w:rsidR="003B7334">
        <w:rPr>
          <w:rStyle w:val="fi2"/>
          <w:sz w:val="20"/>
          <w:szCs w:val="20"/>
        </w:rPr>
        <w:t>vystaven</w:t>
      </w:r>
      <w:proofErr w:type="gramEnd"/>
      <w:r w:rsidR="003B7334">
        <w:rPr>
          <w:rStyle w:val="fi2"/>
          <w:sz w:val="20"/>
          <w:szCs w:val="20"/>
        </w:rPr>
        <w:t xml:space="preserve"> </w:t>
      </w:r>
      <w:r w:rsidR="004D3518">
        <w:rPr>
          <w:rStyle w:val="fi2"/>
          <w:sz w:val="20"/>
          <w:szCs w:val="20"/>
        </w:rPr>
        <w:t xml:space="preserve">   </w:t>
      </w:r>
    </w:p>
    <w:p w:rsidR="003B7334" w:rsidRPr="004D3518" w:rsidRDefault="004D3518" w:rsidP="004D3518">
      <w:pPr>
        <w:spacing w:before="15"/>
        <w:ind w:left="270" w:hanging="225"/>
        <w:rPr>
          <w:sz w:val="20"/>
          <w:szCs w:val="20"/>
        </w:rPr>
      </w:pPr>
      <w:r>
        <w:rPr>
          <w:rStyle w:val="fi2"/>
          <w:sz w:val="20"/>
          <w:szCs w:val="20"/>
        </w:rPr>
        <w:t xml:space="preserve">             cestovní příkaz. Na něm </w:t>
      </w:r>
      <w:proofErr w:type="gramStart"/>
      <w:r>
        <w:rPr>
          <w:rStyle w:val="fi2"/>
          <w:sz w:val="20"/>
          <w:szCs w:val="20"/>
        </w:rPr>
        <w:t>potvrdí,že</w:t>
      </w:r>
      <w:proofErr w:type="gramEnd"/>
      <w:r>
        <w:rPr>
          <w:rStyle w:val="fi2"/>
          <w:sz w:val="20"/>
          <w:szCs w:val="20"/>
        </w:rPr>
        <w:t xml:space="preserve"> s cestou souhlasí.</w:t>
      </w:r>
    </w:p>
    <w:p w:rsidR="00B238C3" w:rsidRPr="003B7334" w:rsidRDefault="00B238C3" w:rsidP="003B7334">
      <w:pPr>
        <w:spacing w:before="15"/>
        <w:ind w:left="270" w:hanging="225"/>
        <w:rPr>
          <w:b/>
          <w:sz w:val="20"/>
          <w:szCs w:val="20"/>
        </w:rPr>
      </w:pPr>
      <w:r>
        <w:rPr>
          <w:rStyle w:val="fi2"/>
          <w:sz w:val="20"/>
          <w:szCs w:val="20"/>
        </w:rPr>
        <w:t>7.2.</w:t>
      </w:r>
      <w:r w:rsidR="003B7334">
        <w:rPr>
          <w:rStyle w:val="in2"/>
          <w:sz w:val="20"/>
          <w:szCs w:val="20"/>
        </w:rPr>
        <w:t xml:space="preserve"> </w:t>
      </w:r>
      <w:r>
        <w:rPr>
          <w:rStyle w:val="fi2"/>
          <w:sz w:val="20"/>
          <w:szCs w:val="20"/>
        </w:rPr>
        <w:t>.</w:t>
      </w:r>
      <w:r w:rsidR="003B7334" w:rsidRPr="003B7334">
        <w:rPr>
          <w:rStyle w:val="fi2"/>
          <w:sz w:val="20"/>
          <w:szCs w:val="20"/>
        </w:rPr>
        <w:t xml:space="preserve"> </w:t>
      </w:r>
      <w:r w:rsidR="003B7334">
        <w:rPr>
          <w:rStyle w:val="fi2"/>
          <w:sz w:val="20"/>
          <w:szCs w:val="20"/>
        </w:rPr>
        <w:t>Po ukončení pracovní cesty, zaměstnanec vyplní cestovní příkaz v souladu s </w:t>
      </w:r>
      <w:r w:rsidR="004D3518">
        <w:rPr>
          <w:rStyle w:val="fi2"/>
          <w:sz w:val="20"/>
          <w:szCs w:val="20"/>
        </w:rPr>
        <w:t xml:space="preserve">§ 189 odst.1 zákona   č.262/2006 </w:t>
      </w:r>
      <w:r w:rsidR="003B7334">
        <w:rPr>
          <w:rStyle w:val="fi2"/>
          <w:sz w:val="20"/>
          <w:szCs w:val="20"/>
        </w:rPr>
        <w:t xml:space="preserve"> </w:t>
      </w:r>
      <w:proofErr w:type="gramStart"/>
      <w:r w:rsidR="003B7334">
        <w:rPr>
          <w:rStyle w:val="fi2"/>
          <w:sz w:val="20"/>
          <w:szCs w:val="20"/>
        </w:rPr>
        <w:t xml:space="preserve">Sb. </w:t>
      </w:r>
      <w:r w:rsidR="004D3518">
        <w:rPr>
          <w:rStyle w:val="fi2"/>
          <w:sz w:val="20"/>
          <w:szCs w:val="20"/>
        </w:rPr>
        <w:t>,zákoník</w:t>
      </w:r>
      <w:proofErr w:type="gramEnd"/>
      <w:r w:rsidR="004D3518">
        <w:rPr>
          <w:rStyle w:val="fi2"/>
          <w:sz w:val="20"/>
          <w:szCs w:val="20"/>
        </w:rPr>
        <w:t xml:space="preserve"> práce a dle platné vyhlášky o cestovních náhradách</w:t>
      </w:r>
      <w:r w:rsidR="003B7334">
        <w:rPr>
          <w:rStyle w:val="fi2"/>
          <w:sz w:val="20"/>
          <w:szCs w:val="20"/>
        </w:rPr>
        <w:t xml:space="preserve"> a předá nejpozději do 10 dnů od ukončení pracovní cesty k proplacení.</w:t>
      </w:r>
    </w:p>
    <w:p w:rsidR="00297622" w:rsidRDefault="00297622">
      <w:pPr>
        <w:spacing w:before="15"/>
        <w:ind w:left="270" w:firstLine="438"/>
        <w:rPr>
          <w:rStyle w:val="fi2"/>
          <w:sz w:val="20"/>
          <w:szCs w:val="20"/>
        </w:rPr>
      </w:pPr>
    </w:p>
    <w:p w:rsidR="00297622" w:rsidRDefault="00297622">
      <w:pPr>
        <w:spacing w:before="15"/>
        <w:ind w:left="270" w:firstLine="438"/>
        <w:rPr>
          <w:rStyle w:val="fi2"/>
          <w:sz w:val="20"/>
          <w:szCs w:val="20"/>
        </w:rPr>
      </w:pPr>
    </w:p>
    <w:p w:rsidR="008E4D5A" w:rsidRDefault="008E4D5A">
      <w:pPr>
        <w:spacing w:before="15"/>
        <w:ind w:hanging="225"/>
        <w:jc w:val="center"/>
        <w:rPr>
          <w:b/>
          <w:bCs/>
          <w:sz w:val="22"/>
          <w:szCs w:val="22"/>
        </w:rPr>
      </w:pPr>
    </w:p>
    <w:p w:rsidR="00B238C3" w:rsidRDefault="00B238C3">
      <w:pPr>
        <w:spacing w:before="15"/>
        <w:ind w:hanging="2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Oddíl VI.</w:t>
      </w:r>
    </w:p>
    <w:p w:rsidR="00B238C3" w:rsidRDefault="00B238C3">
      <w:pPr>
        <w:spacing w:before="15"/>
        <w:ind w:hanging="225"/>
        <w:jc w:val="center"/>
        <w:rPr>
          <w:b/>
          <w:bCs/>
          <w:sz w:val="22"/>
          <w:szCs w:val="22"/>
        </w:rPr>
      </w:pPr>
    </w:p>
    <w:p w:rsidR="00B238C3" w:rsidRDefault="00B238C3">
      <w:pPr>
        <w:spacing w:before="15"/>
        <w:ind w:hanging="2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Účtování majetku</w:t>
      </w:r>
    </w:p>
    <w:p w:rsidR="00B238C3" w:rsidRDefault="00B238C3">
      <w:pPr>
        <w:ind w:hanging="225"/>
        <w:rPr>
          <w:rStyle w:val="fi2"/>
        </w:rPr>
      </w:pPr>
    </w:p>
    <w:p w:rsidR="00B238C3" w:rsidRPr="0051363C" w:rsidRDefault="0051363C">
      <w:pPr>
        <w:spacing w:before="15"/>
        <w:ind w:hanging="225"/>
        <w:jc w:val="center"/>
        <w:rPr>
          <w:b/>
        </w:rPr>
      </w:pPr>
      <w:r>
        <w:rPr>
          <w:b/>
          <w:bCs/>
          <w:sz w:val="20"/>
          <w:szCs w:val="20"/>
        </w:rPr>
        <w:t>Č</w:t>
      </w:r>
      <w:r w:rsidR="00EE0378">
        <w:rPr>
          <w:b/>
          <w:bCs/>
          <w:sz w:val="20"/>
          <w:szCs w:val="20"/>
        </w:rPr>
        <w:t>l</w:t>
      </w:r>
      <w:r w:rsidR="00B238C3" w:rsidRPr="0051363C">
        <w:rPr>
          <w:b/>
          <w:bCs/>
          <w:sz w:val="20"/>
          <w:szCs w:val="20"/>
        </w:rPr>
        <w:t>. 1</w:t>
      </w:r>
    </w:p>
    <w:p w:rsidR="00B238C3" w:rsidRDefault="00B238C3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Dlouhodobý nehmotný majetek</w:t>
      </w:r>
    </w:p>
    <w:p w:rsidR="00B238C3" w:rsidRDefault="00B238C3">
      <w:pPr>
        <w:ind w:hanging="225"/>
        <w:rPr>
          <w:rStyle w:val="fi2"/>
        </w:rPr>
      </w:pPr>
    </w:p>
    <w:p w:rsidR="00B238C3" w:rsidRDefault="00B238C3">
      <w:pPr>
        <w:spacing w:before="15"/>
        <w:ind w:left="270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1.1.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Dlouhodobý nehmotný majetek jsou majetkové položky s dobou použitelnosti delší než jeden rok a </w:t>
      </w:r>
    </w:p>
    <w:p w:rsidR="00B238C3" w:rsidRDefault="00B238C3">
      <w:pPr>
        <w:spacing w:before="15"/>
        <w:ind w:left="270" w:firstLine="438"/>
      </w:pPr>
      <w:r>
        <w:rPr>
          <w:rStyle w:val="fi2"/>
          <w:sz w:val="20"/>
          <w:szCs w:val="20"/>
        </w:rPr>
        <w:t>v oceněné jedné položky převyšující částku 60.000,- Kč.</w:t>
      </w:r>
    </w:p>
    <w:p w:rsidR="00B238C3" w:rsidRDefault="00B238C3">
      <w:pPr>
        <w:spacing w:before="15"/>
        <w:ind w:left="270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1.2.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Dlouhodobý drobný nehmotný majetek jsou majetkové položky, pokud jejich doba použitelnosti je </w:t>
      </w:r>
    </w:p>
    <w:p w:rsidR="00B238C3" w:rsidRDefault="00B238C3">
      <w:pPr>
        <w:spacing w:before="15"/>
        <w:ind w:left="708"/>
        <w:rPr>
          <w:sz w:val="20"/>
          <w:szCs w:val="20"/>
        </w:rPr>
      </w:pPr>
      <w:r>
        <w:rPr>
          <w:rStyle w:val="fi2"/>
          <w:sz w:val="20"/>
          <w:szCs w:val="20"/>
        </w:rPr>
        <w:t>delší než jeden rok a ocenění jedné položky je v částce 7.000,- Kč a vyšší a nepřevyšuje částku 60.000,- Kč.</w:t>
      </w:r>
    </w:p>
    <w:p w:rsidR="00B238C3" w:rsidRDefault="00B238C3">
      <w:pPr>
        <w:spacing w:before="15"/>
        <w:ind w:left="270" w:hanging="225"/>
        <w:rPr>
          <w:sz w:val="20"/>
          <w:szCs w:val="20"/>
        </w:rPr>
      </w:pPr>
      <w:r>
        <w:rPr>
          <w:rStyle w:val="fi2"/>
          <w:sz w:val="20"/>
          <w:szCs w:val="20"/>
        </w:rPr>
        <w:t>1.3.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Dlouhodobý nehmotný</w:t>
      </w:r>
      <w:r w:rsidR="00FF6690">
        <w:rPr>
          <w:rStyle w:val="fi2"/>
          <w:sz w:val="20"/>
          <w:szCs w:val="20"/>
        </w:rPr>
        <w:t xml:space="preserve"> majetek se účtuje na účty 013,018,019.</w:t>
      </w:r>
    </w:p>
    <w:p w:rsidR="00B238C3" w:rsidRDefault="00B238C3">
      <w:pPr>
        <w:spacing w:before="15"/>
        <w:ind w:left="270" w:hanging="225"/>
        <w:rPr>
          <w:sz w:val="20"/>
          <w:szCs w:val="20"/>
        </w:rPr>
      </w:pPr>
      <w:r>
        <w:rPr>
          <w:rStyle w:val="fi2"/>
          <w:sz w:val="20"/>
          <w:szCs w:val="20"/>
        </w:rPr>
        <w:t>1.4.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Pořízení dlouhodobého nehmotného majetku se účtuje na účet 041</w:t>
      </w:r>
      <w:r w:rsidR="00566064">
        <w:rPr>
          <w:rStyle w:val="fi2"/>
          <w:sz w:val="20"/>
          <w:szCs w:val="20"/>
        </w:rPr>
        <w:t>.</w:t>
      </w:r>
    </w:p>
    <w:p w:rsidR="00B238C3" w:rsidRDefault="00B238C3">
      <w:pPr>
        <w:spacing w:before="15"/>
        <w:ind w:left="270" w:hanging="225"/>
        <w:rPr>
          <w:sz w:val="20"/>
          <w:szCs w:val="20"/>
        </w:rPr>
      </w:pPr>
    </w:p>
    <w:p w:rsidR="007E5D1F" w:rsidRDefault="007E5D1F">
      <w:pPr>
        <w:spacing w:before="15"/>
        <w:ind w:left="270" w:hanging="225"/>
        <w:rPr>
          <w:sz w:val="20"/>
          <w:szCs w:val="20"/>
        </w:rPr>
      </w:pPr>
    </w:p>
    <w:p w:rsidR="007E5D1F" w:rsidRDefault="007E5D1F">
      <w:pPr>
        <w:spacing w:before="15"/>
        <w:ind w:left="270" w:hanging="225"/>
        <w:rPr>
          <w:sz w:val="20"/>
          <w:szCs w:val="20"/>
        </w:rPr>
      </w:pPr>
    </w:p>
    <w:p w:rsidR="007E5D1F" w:rsidRDefault="007E5D1F">
      <w:pPr>
        <w:spacing w:before="15"/>
        <w:ind w:left="270" w:hanging="225"/>
        <w:rPr>
          <w:sz w:val="20"/>
          <w:szCs w:val="20"/>
        </w:rPr>
      </w:pPr>
    </w:p>
    <w:p w:rsidR="00B238C3" w:rsidRPr="000E236C" w:rsidRDefault="0051363C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</w:t>
      </w:r>
      <w:r w:rsidR="00B238C3" w:rsidRPr="000E236C">
        <w:rPr>
          <w:b/>
          <w:bCs/>
          <w:sz w:val="20"/>
          <w:szCs w:val="20"/>
        </w:rPr>
        <w:t xml:space="preserve">l. 2 </w:t>
      </w:r>
    </w:p>
    <w:p w:rsidR="00B238C3" w:rsidRDefault="00B238C3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Dlouhodobý hmotný majetek</w:t>
      </w:r>
    </w:p>
    <w:p w:rsidR="00B238C3" w:rsidRDefault="00B238C3">
      <w:pPr>
        <w:ind w:hanging="225"/>
        <w:rPr>
          <w:rStyle w:val="fi2"/>
        </w:rPr>
      </w:pPr>
    </w:p>
    <w:p w:rsidR="00B238C3" w:rsidRDefault="00B238C3">
      <w:pPr>
        <w:spacing w:before="15"/>
        <w:ind w:left="270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2.1.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Dlouhodobý hmotný majetek jsou majetkové položky s dobou použitelnosti delší než jeden rok a </w:t>
      </w:r>
    </w:p>
    <w:p w:rsidR="00B238C3" w:rsidRDefault="00B238C3">
      <w:pPr>
        <w:spacing w:before="15"/>
        <w:ind w:left="270" w:firstLine="438"/>
      </w:pPr>
      <w:r>
        <w:rPr>
          <w:rStyle w:val="fi2"/>
          <w:sz w:val="20"/>
          <w:szCs w:val="20"/>
        </w:rPr>
        <w:t>v ocenění jedné položky.</w:t>
      </w:r>
    </w:p>
    <w:p w:rsidR="00B238C3" w:rsidRDefault="00B238C3">
      <w:pPr>
        <w:ind w:left="270" w:hanging="225"/>
        <w:rPr>
          <w:sz w:val="20"/>
          <w:szCs w:val="20"/>
        </w:rPr>
      </w:pPr>
    </w:p>
    <w:p w:rsidR="00B238C3" w:rsidRDefault="00B238C3">
      <w:pPr>
        <w:spacing w:before="15"/>
        <w:ind w:left="270" w:hanging="225"/>
        <w:rPr>
          <w:sz w:val="20"/>
          <w:szCs w:val="20"/>
        </w:rPr>
      </w:pPr>
      <w:r>
        <w:rPr>
          <w:rStyle w:val="fi2"/>
          <w:sz w:val="20"/>
          <w:szCs w:val="20"/>
        </w:rPr>
        <w:t>2.2.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Dlouhodobým majetkem se rozumí: </w:t>
      </w:r>
    </w:p>
    <w:p w:rsidR="00B238C3" w:rsidRDefault="00B238C3">
      <w:pPr>
        <w:spacing w:before="15"/>
        <w:ind w:left="540" w:hanging="225"/>
        <w:rPr>
          <w:sz w:val="20"/>
          <w:szCs w:val="20"/>
        </w:rPr>
      </w:pPr>
      <w:r>
        <w:rPr>
          <w:rStyle w:val="fi2"/>
          <w:sz w:val="20"/>
          <w:szCs w:val="20"/>
        </w:rPr>
        <w:t>2.2.1.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Stavby – bez ohledu na jejich pořizovací cenu, pořízení se účtuje na </w:t>
      </w:r>
      <w:proofErr w:type="gramStart"/>
      <w:r>
        <w:rPr>
          <w:rStyle w:val="fi2"/>
          <w:sz w:val="20"/>
          <w:szCs w:val="20"/>
        </w:rPr>
        <w:t>042</w:t>
      </w:r>
      <w:r w:rsidR="004D3518">
        <w:rPr>
          <w:rStyle w:val="fi2"/>
          <w:sz w:val="20"/>
          <w:szCs w:val="20"/>
        </w:rPr>
        <w:t>,zařazení</w:t>
      </w:r>
      <w:proofErr w:type="gramEnd"/>
      <w:r w:rsidR="004D3518">
        <w:rPr>
          <w:rStyle w:val="fi2"/>
          <w:sz w:val="20"/>
          <w:szCs w:val="20"/>
        </w:rPr>
        <w:t xml:space="preserve"> 021</w:t>
      </w:r>
    </w:p>
    <w:p w:rsidR="00B238C3" w:rsidRDefault="00B238C3">
      <w:pPr>
        <w:spacing w:before="15"/>
        <w:ind w:left="540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2.2.2.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Samostatné movité věci, jejichž doba použitelnosti je delší než jeden rok a ocenění jedné položky </w:t>
      </w:r>
    </w:p>
    <w:p w:rsidR="00B238C3" w:rsidRDefault="00B238C3">
      <w:pPr>
        <w:spacing w:before="15"/>
        <w:ind w:left="1248" w:hanging="225"/>
        <w:rPr>
          <w:sz w:val="20"/>
          <w:szCs w:val="20"/>
        </w:rPr>
      </w:pPr>
      <w:r>
        <w:rPr>
          <w:rStyle w:val="fi2"/>
          <w:sz w:val="20"/>
          <w:szCs w:val="20"/>
        </w:rPr>
        <w:t xml:space="preserve">  je větší než 40.000,- </w:t>
      </w:r>
      <w:proofErr w:type="gramStart"/>
      <w:r>
        <w:rPr>
          <w:rStyle w:val="fi2"/>
          <w:sz w:val="20"/>
          <w:szCs w:val="20"/>
        </w:rPr>
        <w:t>Kč</w:t>
      </w:r>
      <w:r w:rsidR="004D3518">
        <w:rPr>
          <w:rStyle w:val="fi2"/>
          <w:sz w:val="20"/>
          <w:szCs w:val="20"/>
        </w:rPr>
        <w:t>,zařazení</w:t>
      </w:r>
      <w:proofErr w:type="gramEnd"/>
      <w:r w:rsidR="004D3518">
        <w:rPr>
          <w:rStyle w:val="fi2"/>
          <w:sz w:val="20"/>
          <w:szCs w:val="20"/>
        </w:rPr>
        <w:t xml:space="preserve"> 022</w:t>
      </w:r>
    </w:p>
    <w:p w:rsidR="00B238C3" w:rsidRDefault="00B238C3">
      <w:pPr>
        <w:spacing w:before="15"/>
        <w:ind w:left="540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2.2.3.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Drobný hmotný majetek s dobou použitelnosti delší než jeden rok a v ocenění jedné položky je </w:t>
      </w:r>
    </w:p>
    <w:p w:rsidR="00B238C3" w:rsidRDefault="00B238C3">
      <w:pPr>
        <w:spacing w:before="15"/>
        <w:ind w:left="1248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lastRenderedPageBreak/>
        <w:t xml:space="preserve">  vyšší než částka </w:t>
      </w:r>
      <w:r w:rsidR="004D3518">
        <w:rPr>
          <w:rStyle w:val="fi2"/>
          <w:sz w:val="20"/>
          <w:szCs w:val="20"/>
        </w:rPr>
        <w:t>3</w:t>
      </w:r>
      <w:r>
        <w:rPr>
          <w:rStyle w:val="fi2"/>
          <w:sz w:val="20"/>
          <w:szCs w:val="20"/>
        </w:rPr>
        <w:t>.000,- Kč a nepřevyšuje částku 40.000,- Kč</w:t>
      </w:r>
      <w:r w:rsidR="004D3518">
        <w:rPr>
          <w:rStyle w:val="fi2"/>
          <w:sz w:val="20"/>
          <w:szCs w:val="20"/>
        </w:rPr>
        <w:t xml:space="preserve">,zařazení </w:t>
      </w:r>
      <w:proofErr w:type="gramStart"/>
      <w:r w:rsidR="004D3518">
        <w:rPr>
          <w:rStyle w:val="fi2"/>
          <w:sz w:val="20"/>
          <w:szCs w:val="20"/>
        </w:rPr>
        <w:t>028.Majetek</w:t>
      </w:r>
      <w:proofErr w:type="gramEnd"/>
      <w:r w:rsidR="004D3518">
        <w:rPr>
          <w:rStyle w:val="fi2"/>
          <w:sz w:val="20"/>
          <w:szCs w:val="20"/>
        </w:rPr>
        <w:t xml:space="preserve"> do Kč 2.999,- je účtován do spotřeby, eviduje se pouze v knize materiálových zásob</w:t>
      </w:r>
    </w:p>
    <w:p w:rsidR="00B238C3" w:rsidRDefault="004D3518" w:rsidP="004D3518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2.3        Obec</w:t>
      </w:r>
      <w:proofErr w:type="gramEnd"/>
      <w:r>
        <w:rPr>
          <w:sz w:val="20"/>
          <w:szCs w:val="20"/>
        </w:rPr>
        <w:t xml:space="preserve"> </w:t>
      </w:r>
      <w:r w:rsidR="000242B0">
        <w:rPr>
          <w:sz w:val="20"/>
          <w:szCs w:val="20"/>
        </w:rPr>
        <w:t xml:space="preserve">Cep </w:t>
      </w:r>
      <w:r>
        <w:rPr>
          <w:sz w:val="20"/>
          <w:szCs w:val="20"/>
        </w:rPr>
        <w:t xml:space="preserve"> přeceňuje majetek reálnou  hodnotou k datu schválení záměru prodeje ZO od částky </w:t>
      </w:r>
    </w:p>
    <w:p w:rsidR="004D3518" w:rsidRDefault="004D3518" w:rsidP="004D3518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           Kč 500.000,- Prodej </w:t>
      </w:r>
      <w:proofErr w:type="gramStart"/>
      <w:r>
        <w:rPr>
          <w:sz w:val="20"/>
          <w:szCs w:val="20"/>
        </w:rPr>
        <w:t>majetku  bude</w:t>
      </w:r>
      <w:proofErr w:type="gramEnd"/>
      <w:r>
        <w:rPr>
          <w:sz w:val="20"/>
          <w:szCs w:val="20"/>
        </w:rPr>
        <w:t xml:space="preserve"> realizován do dvou let od schválení záměru.</w:t>
      </w:r>
    </w:p>
    <w:p w:rsidR="00B238C3" w:rsidRPr="000E236C" w:rsidRDefault="0051363C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</w:t>
      </w:r>
      <w:r w:rsidR="00B238C3" w:rsidRPr="000E236C">
        <w:rPr>
          <w:b/>
          <w:bCs/>
          <w:sz w:val="20"/>
          <w:szCs w:val="20"/>
        </w:rPr>
        <w:t>l. 3</w:t>
      </w:r>
    </w:p>
    <w:p w:rsidR="00B238C3" w:rsidRDefault="00B238C3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Zásoby</w:t>
      </w:r>
    </w:p>
    <w:p w:rsidR="00B238C3" w:rsidRDefault="00B238C3">
      <w:pPr>
        <w:ind w:hanging="225"/>
        <w:rPr>
          <w:rStyle w:val="fi2"/>
        </w:rPr>
      </w:pPr>
    </w:p>
    <w:p w:rsidR="00B238C3" w:rsidRDefault="00B238C3">
      <w:pPr>
        <w:spacing w:before="1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3.1.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Účetní jednotka o zásobách neúčtuje – nakupovaný materiál je účtován přímo do nákladů</w:t>
      </w:r>
      <w:r w:rsidR="00566064">
        <w:rPr>
          <w:rStyle w:val="fi2"/>
          <w:sz w:val="20"/>
          <w:szCs w:val="20"/>
        </w:rPr>
        <w:t>.</w:t>
      </w:r>
    </w:p>
    <w:p w:rsidR="0064342B" w:rsidRDefault="0064342B">
      <w:pPr>
        <w:spacing w:before="15"/>
        <w:rPr>
          <w:rStyle w:val="fi2"/>
          <w:sz w:val="20"/>
          <w:szCs w:val="20"/>
        </w:rPr>
      </w:pPr>
    </w:p>
    <w:p w:rsidR="00B238C3" w:rsidRDefault="00B238C3">
      <w:pPr>
        <w:spacing w:before="15"/>
        <w:ind w:left="270" w:firstLine="438"/>
        <w:rPr>
          <w:sz w:val="20"/>
          <w:szCs w:val="20"/>
        </w:rPr>
      </w:pPr>
    </w:p>
    <w:p w:rsidR="00B238C3" w:rsidRDefault="0051363C">
      <w:pPr>
        <w:spacing w:before="15"/>
        <w:ind w:hanging="225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Č</w:t>
      </w:r>
      <w:r w:rsidR="00B238C3" w:rsidRPr="000E236C">
        <w:rPr>
          <w:b/>
          <w:bCs/>
          <w:sz w:val="20"/>
          <w:szCs w:val="20"/>
        </w:rPr>
        <w:t>l. 4</w:t>
      </w:r>
    </w:p>
    <w:p w:rsidR="00B238C3" w:rsidRDefault="00B238C3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Ceniny</w:t>
      </w:r>
    </w:p>
    <w:p w:rsidR="00B238C3" w:rsidRDefault="00B238C3">
      <w:pPr>
        <w:ind w:hanging="225"/>
        <w:rPr>
          <w:rStyle w:val="fi2"/>
        </w:rPr>
      </w:pPr>
    </w:p>
    <w:p w:rsidR="00B238C3" w:rsidRDefault="00B238C3">
      <w:pPr>
        <w:spacing w:before="15"/>
        <w:ind w:left="270" w:hanging="225"/>
      </w:pPr>
      <w:r>
        <w:rPr>
          <w:rStyle w:val="fi2"/>
          <w:sz w:val="20"/>
          <w:szCs w:val="20"/>
        </w:rPr>
        <w:t>4.1.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Ceniny jsou nakupovány v průběhu roku dle potřeby.</w:t>
      </w:r>
    </w:p>
    <w:p w:rsidR="0027458D" w:rsidRDefault="00B238C3" w:rsidP="0064342B">
      <w:pPr>
        <w:spacing w:before="15"/>
        <w:ind w:left="270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4.2.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Účtují se přímo do spotřeby.</w:t>
      </w:r>
    </w:p>
    <w:p w:rsidR="0064342B" w:rsidRPr="0064342B" w:rsidRDefault="0064342B" w:rsidP="0064342B">
      <w:pPr>
        <w:spacing w:before="15"/>
        <w:ind w:left="270" w:hanging="225"/>
        <w:rPr>
          <w:rStyle w:val="fi2"/>
          <w:sz w:val="20"/>
          <w:szCs w:val="20"/>
        </w:rPr>
      </w:pPr>
    </w:p>
    <w:p w:rsidR="0027458D" w:rsidRDefault="0027458D" w:rsidP="00297622">
      <w:pPr>
        <w:spacing w:before="15"/>
        <w:ind w:left="270" w:hanging="225"/>
        <w:jc w:val="center"/>
        <w:rPr>
          <w:rStyle w:val="fi2"/>
          <w:b/>
          <w:sz w:val="22"/>
          <w:szCs w:val="22"/>
        </w:rPr>
      </w:pPr>
    </w:p>
    <w:p w:rsidR="00297622" w:rsidRDefault="00297622" w:rsidP="00297622">
      <w:pPr>
        <w:spacing w:before="15"/>
        <w:ind w:left="270" w:hanging="225"/>
        <w:jc w:val="center"/>
        <w:rPr>
          <w:rStyle w:val="fi2"/>
          <w:b/>
          <w:sz w:val="22"/>
          <w:szCs w:val="22"/>
        </w:rPr>
      </w:pPr>
      <w:r w:rsidRPr="00297622">
        <w:rPr>
          <w:rStyle w:val="fi2"/>
          <w:b/>
          <w:sz w:val="22"/>
          <w:szCs w:val="22"/>
        </w:rPr>
        <w:t>Oddíl VII.</w:t>
      </w:r>
    </w:p>
    <w:p w:rsidR="00297622" w:rsidRDefault="00297622" w:rsidP="0064342B">
      <w:pPr>
        <w:keepLines/>
        <w:spacing w:before="120" w:line="240" w:lineRule="atLeast"/>
        <w:ind w:right="210"/>
        <w:jc w:val="center"/>
        <w:rPr>
          <w:b/>
          <w:color w:val="000000"/>
          <w:sz w:val="22"/>
          <w:szCs w:val="22"/>
        </w:rPr>
      </w:pPr>
      <w:r w:rsidRPr="008E4D5A">
        <w:rPr>
          <w:b/>
          <w:color w:val="000000"/>
          <w:sz w:val="22"/>
          <w:szCs w:val="22"/>
        </w:rPr>
        <w:t>Opravné položky k</w:t>
      </w:r>
      <w:r w:rsidR="0064342B">
        <w:rPr>
          <w:b/>
          <w:color w:val="000000"/>
          <w:sz w:val="22"/>
          <w:szCs w:val="22"/>
        </w:rPr>
        <w:t> </w:t>
      </w:r>
      <w:r w:rsidRPr="008E4D5A">
        <w:rPr>
          <w:b/>
          <w:color w:val="000000"/>
          <w:sz w:val="22"/>
          <w:szCs w:val="22"/>
        </w:rPr>
        <w:t>pohledávkám</w:t>
      </w:r>
    </w:p>
    <w:p w:rsidR="0064342B" w:rsidRPr="008E4D5A" w:rsidRDefault="0064342B" w:rsidP="0064342B">
      <w:pPr>
        <w:keepLines/>
        <w:spacing w:before="120" w:line="240" w:lineRule="atLeast"/>
        <w:ind w:right="210"/>
        <w:jc w:val="center"/>
        <w:rPr>
          <w:b/>
          <w:color w:val="000000"/>
          <w:sz w:val="22"/>
          <w:szCs w:val="22"/>
        </w:rPr>
      </w:pPr>
    </w:p>
    <w:p w:rsidR="00297622" w:rsidRDefault="00566064" w:rsidP="00717E5F">
      <w:pPr>
        <w:keepLines/>
        <w:numPr>
          <w:ilvl w:val="1"/>
          <w:numId w:val="18"/>
        </w:numPr>
        <w:spacing w:before="120" w:line="240" w:lineRule="atLeast"/>
        <w:ind w:right="2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Dle </w:t>
      </w:r>
      <w:r w:rsidR="00297622" w:rsidRPr="00297622">
        <w:rPr>
          <w:color w:val="000000"/>
          <w:sz w:val="20"/>
          <w:szCs w:val="20"/>
        </w:rPr>
        <w:t>§</w:t>
      </w:r>
      <w:r>
        <w:rPr>
          <w:color w:val="000000"/>
          <w:sz w:val="20"/>
          <w:szCs w:val="20"/>
        </w:rPr>
        <w:t xml:space="preserve"> </w:t>
      </w:r>
      <w:r w:rsidR="00297622" w:rsidRPr="00297622">
        <w:rPr>
          <w:color w:val="000000"/>
          <w:sz w:val="20"/>
          <w:szCs w:val="20"/>
        </w:rPr>
        <w:t>65 ods</w:t>
      </w:r>
      <w:r w:rsidR="00297622">
        <w:rPr>
          <w:color w:val="000000"/>
          <w:sz w:val="20"/>
          <w:szCs w:val="20"/>
        </w:rPr>
        <w:t>t</w:t>
      </w:r>
      <w:r w:rsidR="00297622" w:rsidRPr="00297622">
        <w:rPr>
          <w:color w:val="000000"/>
          <w:sz w:val="20"/>
          <w:szCs w:val="20"/>
        </w:rPr>
        <w:t xml:space="preserve">. 6 </w:t>
      </w:r>
      <w:r w:rsidR="00297622">
        <w:rPr>
          <w:color w:val="000000"/>
          <w:sz w:val="20"/>
          <w:szCs w:val="20"/>
        </w:rPr>
        <w:t>v</w:t>
      </w:r>
      <w:r w:rsidR="00297622" w:rsidRPr="00297622">
        <w:rPr>
          <w:color w:val="000000"/>
          <w:sz w:val="20"/>
          <w:szCs w:val="20"/>
        </w:rPr>
        <w:t>yhlášky č.</w:t>
      </w:r>
      <w:r>
        <w:rPr>
          <w:color w:val="000000"/>
          <w:sz w:val="20"/>
          <w:szCs w:val="20"/>
        </w:rPr>
        <w:t xml:space="preserve"> </w:t>
      </w:r>
      <w:r w:rsidR="00297622" w:rsidRPr="00297622">
        <w:rPr>
          <w:color w:val="000000"/>
          <w:sz w:val="20"/>
          <w:szCs w:val="20"/>
        </w:rPr>
        <w:t>410/2009 Sb.</w:t>
      </w:r>
      <w:r>
        <w:rPr>
          <w:color w:val="000000"/>
          <w:sz w:val="20"/>
          <w:szCs w:val="20"/>
        </w:rPr>
        <w:t>, ve znění pozdějších předpisů</w:t>
      </w:r>
      <w:r w:rsidR="001D4C65">
        <w:rPr>
          <w:color w:val="000000"/>
          <w:sz w:val="20"/>
          <w:szCs w:val="20"/>
        </w:rPr>
        <w:t xml:space="preserve"> </w:t>
      </w:r>
      <w:r w:rsidR="001D4C65" w:rsidRPr="00286AC1">
        <w:rPr>
          <w:sz w:val="20"/>
          <w:szCs w:val="20"/>
        </w:rPr>
        <w:t>(dále jen „vyhláška č. 410/2009 Sb.“)</w:t>
      </w:r>
      <w:r w:rsidRPr="00286AC1">
        <w:rPr>
          <w:sz w:val="20"/>
          <w:szCs w:val="20"/>
        </w:rPr>
        <w:t xml:space="preserve">, </w:t>
      </w:r>
      <w:r w:rsidR="00297622" w:rsidRPr="00286AC1">
        <w:rPr>
          <w:sz w:val="20"/>
          <w:szCs w:val="20"/>
        </w:rPr>
        <w:t>v případě pohledávek se tvoří opravná položka ve výši 10</w:t>
      </w:r>
      <w:r w:rsidRPr="00286AC1">
        <w:rPr>
          <w:sz w:val="20"/>
          <w:szCs w:val="20"/>
        </w:rPr>
        <w:t xml:space="preserve"> </w:t>
      </w:r>
      <w:r w:rsidR="00297622" w:rsidRPr="00286AC1">
        <w:rPr>
          <w:sz w:val="20"/>
          <w:szCs w:val="20"/>
        </w:rPr>
        <w:t>%</w:t>
      </w:r>
      <w:r w:rsidRPr="00286AC1">
        <w:rPr>
          <w:sz w:val="20"/>
          <w:szCs w:val="20"/>
        </w:rPr>
        <w:t xml:space="preserve"> </w:t>
      </w:r>
      <w:r w:rsidR="00297622" w:rsidRPr="00286AC1">
        <w:rPr>
          <w:sz w:val="20"/>
          <w:szCs w:val="20"/>
        </w:rPr>
        <w:t>za každých devadesát dnů po</w:t>
      </w:r>
      <w:r w:rsidR="00297622" w:rsidRPr="00297622">
        <w:rPr>
          <w:color w:val="000000"/>
          <w:sz w:val="20"/>
          <w:szCs w:val="20"/>
        </w:rPr>
        <w:t xml:space="preserve"> splatnosti dané pohledávky. Opravné položky k dlouhodobým a ke krátkodobým pohledávkám se uvádějí v rozvaze ve sloupci „Korekce“ u příslušné položky.</w:t>
      </w:r>
    </w:p>
    <w:p w:rsidR="00297622" w:rsidRPr="00717E5F" w:rsidRDefault="00297622" w:rsidP="00717E5F">
      <w:pPr>
        <w:keepLines/>
        <w:numPr>
          <w:ilvl w:val="1"/>
          <w:numId w:val="18"/>
        </w:numPr>
        <w:spacing w:before="120" w:line="240" w:lineRule="atLeast"/>
        <w:ind w:right="210"/>
        <w:rPr>
          <w:color w:val="000000"/>
          <w:sz w:val="20"/>
          <w:szCs w:val="20"/>
        </w:rPr>
      </w:pPr>
      <w:r w:rsidRPr="00717E5F">
        <w:rPr>
          <w:color w:val="000000"/>
          <w:sz w:val="20"/>
          <w:szCs w:val="20"/>
        </w:rPr>
        <w:t>Opravné položky se tvoří k účtu 311.  K pohledávkám na účtu 315 účetní jednotka nebude tvořit opravné položky. OP k pohledávkám musí být vytvořeny nejpozději k rozvahovému dni /31.</w:t>
      </w:r>
      <w:r w:rsidR="00566064" w:rsidRPr="00717E5F">
        <w:rPr>
          <w:color w:val="000000"/>
          <w:sz w:val="20"/>
          <w:szCs w:val="20"/>
        </w:rPr>
        <w:t xml:space="preserve"> </w:t>
      </w:r>
      <w:r w:rsidRPr="00717E5F">
        <w:rPr>
          <w:color w:val="000000"/>
          <w:sz w:val="20"/>
          <w:szCs w:val="20"/>
        </w:rPr>
        <w:t>12.</w:t>
      </w:r>
      <w:r w:rsidR="00717E5F" w:rsidRPr="00717E5F">
        <w:rPr>
          <w:color w:val="000000"/>
          <w:sz w:val="20"/>
          <w:szCs w:val="20"/>
        </w:rPr>
        <w:t xml:space="preserve"> </w:t>
      </w:r>
      <w:r w:rsidRPr="00717E5F">
        <w:rPr>
          <w:color w:val="000000"/>
          <w:sz w:val="20"/>
          <w:szCs w:val="20"/>
        </w:rPr>
        <w:t>/</w:t>
      </w:r>
      <w:r w:rsidR="00717E5F" w:rsidRPr="00717E5F">
        <w:rPr>
          <w:color w:val="000000"/>
          <w:sz w:val="20"/>
          <w:szCs w:val="20"/>
        </w:rPr>
        <w:t>.</w:t>
      </w:r>
    </w:p>
    <w:p w:rsidR="00297622" w:rsidRPr="00297622" w:rsidRDefault="00297622" w:rsidP="00297622">
      <w:pPr>
        <w:keepLines/>
        <w:spacing w:before="120" w:line="240" w:lineRule="atLeast"/>
        <w:ind w:left="567" w:right="210" w:hanging="567"/>
        <w:jc w:val="both"/>
        <w:rPr>
          <w:b/>
          <w:color w:val="000000"/>
          <w:sz w:val="20"/>
          <w:szCs w:val="20"/>
        </w:rPr>
      </w:pPr>
      <w:r w:rsidRPr="00297622">
        <w:rPr>
          <w:color w:val="000000"/>
          <w:sz w:val="20"/>
          <w:szCs w:val="20"/>
        </w:rPr>
        <w:t xml:space="preserve">                                                              </w:t>
      </w:r>
    </w:p>
    <w:p w:rsidR="00297622" w:rsidRPr="00297622" w:rsidRDefault="00297622" w:rsidP="005338A5">
      <w:pPr>
        <w:keepLines/>
        <w:spacing w:before="120" w:line="240" w:lineRule="atLeast"/>
        <w:ind w:left="567" w:right="210" w:hanging="567"/>
        <w:jc w:val="center"/>
        <w:rPr>
          <w:b/>
          <w:color w:val="000000"/>
          <w:sz w:val="22"/>
          <w:szCs w:val="22"/>
        </w:rPr>
      </w:pPr>
      <w:r w:rsidRPr="00297622">
        <w:rPr>
          <w:b/>
          <w:color w:val="000000"/>
          <w:sz w:val="22"/>
          <w:szCs w:val="22"/>
        </w:rPr>
        <w:t>Oddíl VIII.</w:t>
      </w:r>
    </w:p>
    <w:p w:rsidR="00297622" w:rsidRPr="008E4D5A" w:rsidRDefault="00297622" w:rsidP="00297622">
      <w:pPr>
        <w:keepLines/>
        <w:spacing w:before="120" w:line="240" w:lineRule="atLeast"/>
        <w:ind w:left="567" w:right="210" w:hanging="567"/>
        <w:jc w:val="center"/>
        <w:rPr>
          <w:b/>
          <w:color w:val="000000"/>
          <w:sz w:val="22"/>
          <w:szCs w:val="22"/>
        </w:rPr>
      </w:pPr>
      <w:r w:rsidRPr="008E4D5A">
        <w:rPr>
          <w:b/>
          <w:color w:val="000000"/>
          <w:sz w:val="22"/>
          <w:szCs w:val="22"/>
        </w:rPr>
        <w:t>Podrozvaha</w:t>
      </w:r>
    </w:p>
    <w:p w:rsidR="00297622" w:rsidRPr="00297622" w:rsidRDefault="00297622" w:rsidP="00297622">
      <w:pPr>
        <w:keepLines/>
        <w:spacing w:before="120" w:line="240" w:lineRule="atLeast"/>
        <w:ind w:left="567" w:right="210" w:hanging="567"/>
        <w:jc w:val="center"/>
        <w:rPr>
          <w:color w:val="000000"/>
          <w:sz w:val="20"/>
          <w:szCs w:val="20"/>
        </w:rPr>
      </w:pPr>
    </w:p>
    <w:p w:rsidR="00297622" w:rsidRDefault="00297622" w:rsidP="00717E5F">
      <w:pPr>
        <w:keepLines/>
        <w:numPr>
          <w:ilvl w:val="1"/>
          <w:numId w:val="19"/>
        </w:numPr>
        <w:overflowPunct w:val="0"/>
        <w:autoSpaceDE w:val="0"/>
        <w:autoSpaceDN w:val="0"/>
        <w:adjustRightInd w:val="0"/>
        <w:spacing w:before="120" w:line="240" w:lineRule="atLeast"/>
        <w:ind w:left="426" w:right="210"/>
        <w:textAlignment w:val="baseline"/>
        <w:rPr>
          <w:b/>
          <w:sz w:val="20"/>
          <w:szCs w:val="20"/>
        </w:rPr>
      </w:pPr>
      <w:r w:rsidRPr="00297622">
        <w:rPr>
          <w:color w:val="000000"/>
          <w:sz w:val="20"/>
          <w:szCs w:val="20"/>
        </w:rPr>
        <w:t xml:space="preserve">Na podrozvahu se účtují nezaplacené pohledávky, zahraniční dotace a významné skutečnosti, které se významnou měrou podílí na výsledku hospodaření obce.  Jedná se </w:t>
      </w:r>
      <w:r w:rsidRPr="00286AC1">
        <w:rPr>
          <w:color w:val="000000"/>
          <w:sz w:val="20"/>
          <w:szCs w:val="20"/>
        </w:rPr>
        <w:t xml:space="preserve">o </w:t>
      </w:r>
      <w:r w:rsidRPr="00286AC1">
        <w:rPr>
          <w:sz w:val="20"/>
          <w:szCs w:val="20"/>
        </w:rPr>
        <w:t xml:space="preserve">částku </w:t>
      </w:r>
      <w:r w:rsidRPr="00286AC1">
        <w:rPr>
          <w:b/>
          <w:sz w:val="20"/>
          <w:szCs w:val="20"/>
        </w:rPr>
        <w:t>500 000,-</w:t>
      </w:r>
      <w:r w:rsidR="00223BC5" w:rsidRPr="00286AC1">
        <w:rPr>
          <w:b/>
          <w:sz w:val="20"/>
          <w:szCs w:val="20"/>
        </w:rPr>
        <w:t xml:space="preserve"> </w:t>
      </w:r>
      <w:r w:rsidRPr="00286AC1">
        <w:rPr>
          <w:b/>
          <w:sz w:val="20"/>
          <w:szCs w:val="20"/>
        </w:rPr>
        <w:t>Kč.</w:t>
      </w:r>
    </w:p>
    <w:p w:rsidR="00717E5F" w:rsidRPr="00297622" w:rsidRDefault="00717E5F" w:rsidP="00717E5F">
      <w:pPr>
        <w:keepLines/>
        <w:overflowPunct w:val="0"/>
        <w:autoSpaceDE w:val="0"/>
        <w:autoSpaceDN w:val="0"/>
        <w:adjustRightInd w:val="0"/>
        <w:spacing w:before="120" w:line="240" w:lineRule="atLeast"/>
        <w:ind w:left="720" w:right="210"/>
        <w:textAlignment w:val="baseline"/>
        <w:rPr>
          <w:b/>
          <w:color w:val="000000"/>
          <w:sz w:val="20"/>
          <w:szCs w:val="20"/>
        </w:rPr>
      </w:pPr>
    </w:p>
    <w:p w:rsidR="00297622" w:rsidRPr="00297622" w:rsidRDefault="00297622" w:rsidP="00297622">
      <w:pPr>
        <w:keepLines/>
        <w:spacing w:before="120" w:line="240" w:lineRule="atLeast"/>
        <w:ind w:right="210"/>
        <w:rPr>
          <w:color w:val="000000"/>
          <w:sz w:val="20"/>
          <w:szCs w:val="20"/>
        </w:rPr>
      </w:pPr>
    </w:p>
    <w:p w:rsidR="00297622" w:rsidRPr="00297622" w:rsidRDefault="00297622" w:rsidP="005338A5">
      <w:pPr>
        <w:keepLines/>
        <w:spacing w:before="120" w:line="240" w:lineRule="atLeast"/>
        <w:ind w:left="540" w:right="210"/>
        <w:jc w:val="center"/>
        <w:rPr>
          <w:b/>
          <w:color w:val="000000"/>
          <w:sz w:val="22"/>
          <w:szCs w:val="22"/>
        </w:rPr>
      </w:pPr>
      <w:r w:rsidRPr="00297622">
        <w:rPr>
          <w:b/>
          <w:color w:val="000000"/>
          <w:sz w:val="22"/>
          <w:szCs w:val="22"/>
        </w:rPr>
        <w:t>Oddíl IX.</w:t>
      </w:r>
    </w:p>
    <w:p w:rsidR="00297622" w:rsidRPr="008E4D5A" w:rsidRDefault="00297622" w:rsidP="00297622">
      <w:pPr>
        <w:keepLines/>
        <w:spacing w:before="120" w:line="240" w:lineRule="atLeast"/>
        <w:ind w:left="540" w:right="210"/>
        <w:jc w:val="center"/>
        <w:rPr>
          <w:b/>
          <w:color w:val="000000"/>
          <w:sz w:val="22"/>
          <w:szCs w:val="22"/>
        </w:rPr>
      </w:pPr>
      <w:r w:rsidRPr="008E4D5A">
        <w:rPr>
          <w:b/>
          <w:color w:val="000000"/>
          <w:sz w:val="22"/>
          <w:szCs w:val="22"/>
        </w:rPr>
        <w:t>Časové rozlišení nákladů a výnosů</w:t>
      </w:r>
    </w:p>
    <w:p w:rsidR="00297622" w:rsidRPr="004F2260" w:rsidRDefault="00297622" w:rsidP="00717E5F">
      <w:pPr>
        <w:keepLines/>
        <w:spacing w:before="120" w:line="240" w:lineRule="atLeast"/>
        <w:ind w:left="426" w:right="210" w:hanging="709"/>
        <w:rPr>
          <w:sz w:val="20"/>
          <w:szCs w:val="20"/>
        </w:rPr>
      </w:pPr>
      <w:r w:rsidRPr="00297622">
        <w:rPr>
          <w:sz w:val="20"/>
          <w:szCs w:val="20"/>
        </w:rPr>
        <w:t xml:space="preserve">      </w:t>
      </w:r>
      <w:r w:rsidR="004F2260">
        <w:rPr>
          <w:sz w:val="20"/>
          <w:szCs w:val="20"/>
        </w:rPr>
        <w:t>1.1.</w:t>
      </w:r>
      <w:r w:rsidRPr="00297622">
        <w:rPr>
          <w:sz w:val="20"/>
          <w:szCs w:val="20"/>
        </w:rPr>
        <w:t xml:space="preserve"> </w:t>
      </w:r>
      <w:r w:rsidR="00717E5F">
        <w:rPr>
          <w:sz w:val="20"/>
          <w:szCs w:val="20"/>
        </w:rPr>
        <w:t xml:space="preserve"> </w:t>
      </w:r>
      <w:r w:rsidR="00223BC5">
        <w:rPr>
          <w:sz w:val="20"/>
          <w:szCs w:val="20"/>
        </w:rPr>
        <w:t>O</w:t>
      </w:r>
      <w:r w:rsidRPr="00297622">
        <w:rPr>
          <w:sz w:val="20"/>
          <w:szCs w:val="20"/>
        </w:rPr>
        <w:t xml:space="preserve">bec provádí časové rozlišování výše uvedených titulů v souladu s </w:t>
      </w:r>
      <w:r w:rsidR="004F2260">
        <w:rPr>
          <w:sz w:val="20"/>
          <w:szCs w:val="20"/>
        </w:rPr>
        <w:t>p</w:t>
      </w:r>
      <w:r w:rsidRPr="00297622">
        <w:rPr>
          <w:sz w:val="20"/>
          <w:szCs w:val="20"/>
        </w:rPr>
        <w:t xml:space="preserve">rováděcí vyhláškou a zde uvedenou metodou časového rozlišení v § 69 </w:t>
      </w:r>
      <w:r w:rsidR="002900E0">
        <w:rPr>
          <w:sz w:val="20"/>
          <w:szCs w:val="20"/>
        </w:rPr>
        <w:t>vyhlášky</w:t>
      </w:r>
      <w:r w:rsidR="001D4C65">
        <w:rPr>
          <w:sz w:val="20"/>
          <w:szCs w:val="20"/>
        </w:rPr>
        <w:t xml:space="preserve"> č.</w:t>
      </w:r>
      <w:r w:rsidR="002900E0">
        <w:rPr>
          <w:sz w:val="20"/>
          <w:szCs w:val="20"/>
        </w:rPr>
        <w:t xml:space="preserve"> 410/2009 Sb. </w:t>
      </w:r>
      <w:r w:rsidRPr="004F2260">
        <w:rPr>
          <w:sz w:val="20"/>
          <w:szCs w:val="20"/>
        </w:rPr>
        <w:t xml:space="preserve">Metoda časového rozlišení se nepoužije v případě, pokud náklady na získání informace převýší přínosy plynoucí z této informace a tato informace se nepovažuje za významnou.  </w:t>
      </w:r>
    </w:p>
    <w:p w:rsidR="00297622" w:rsidRPr="00297622" w:rsidRDefault="004F2260" w:rsidP="00717E5F">
      <w:pPr>
        <w:keepLines/>
        <w:spacing w:before="120" w:line="240" w:lineRule="atLeast"/>
        <w:ind w:left="426" w:right="210" w:hanging="709"/>
        <w:rPr>
          <w:sz w:val="20"/>
          <w:szCs w:val="20"/>
        </w:rPr>
      </w:pPr>
      <w:r>
        <w:rPr>
          <w:sz w:val="20"/>
          <w:szCs w:val="20"/>
        </w:rPr>
        <w:t xml:space="preserve">       1.2. </w:t>
      </w:r>
      <w:r w:rsidR="00297622" w:rsidRPr="00297622">
        <w:rPr>
          <w:sz w:val="20"/>
          <w:szCs w:val="20"/>
        </w:rPr>
        <w:t xml:space="preserve">Nevýznamné a pravidelně se opakující výdaje a příjmy, které není nutno dle výše uvedených účetních předpisů časově rozlišovat, se časově nerozlišují ani z daňového hlediska, dle pokynu </w:t>
      </w:r>
      <w:r w:rsidR="00297622" w:rsidRPr="008F1C8D">
        <w:rPr>
          <w:sz w:val="20"/>
          <w:szCs w:val="20"/>
        </w:rPr>
        <w:t>D-300</w:t>
      </w:r>
      <w:r w:rsidR="00297622" w:rsidRPr="00297622">
        <w:rPr>
          <w:sz w:val="20"/>
          <w:szCs w:val="20"/>
        </w:rPr>
        <w:t xml:space="preserve"> (k § 23). To platí ale pouze u takových nevýznamných příjmů a výdajů, které by se časově rozlišovaly jen mezi dvěma obdobími, nejde u nich o záměrné upravování výsledku hospodaření a jde o pravidelně se opakující částky.  Pro nevýznamnost dle §</w:t>
      </w:r>
      <w:r w:rsidR="001D4C65">
        <w:rPr>
          <w:sz w:val="20"/>
          <w:szCs w:val="20"/>
        </w:rPr>
        <w:t xml:space="preserve"> </w:t>
      </w:r>
      <w:r w:rsidR="00297622" w:rsidRPr="00297622">
        <w:rPr>
          <w:sz w:val="20"/>
          <w:szCs w:val="20"/>
        </w:rPr>
        <w:t>69 odst.</w:t>
      </w:r>
      <w:r w:rsidR="004F5265">
        <w:rPr>
          <w:sz w:val="20"/>
          <w:szCs w:val="20"/>
        </w:rPr>
        <w:t xml:space="preserve"> </w:t>
      </w:r>
      <w:r w:rsidR="00297622" w:rsidRPr="00297622">
        <w:rPr>
          <w:sz w:val="20"/>
          <w:szCs w:val="20"/>
        </w:rPr>
        <w:t xml:space="preserve">3 </w:t>
      </w:r>
      <w:r w:rsidR="001D4C65">
        <w:rPr>
          <w:sz w:val="20"/>
          <w:szCs w:val="20"/>
        </w:rPr>
        <w:t xml:space="preserve">vyhlášky č. 410/2009 Sb. </w:t>
      </w:r>
      <w:r w:rsidR="00297622" w:rsidRPr="00297622">
        <w:rPr>
          <w:sz w:val="20"/>
          <w:szCs w:val="20"/>
        </w:rPr>
        <w:t>obec nebude časově rozlišovat:</w:t>
      </w:r>
    </w:p>
    <w:p w:rsidR="00297622" w:rsidRPr="004F2260" w:rsidRDefault="00297622" w:rsidP="00297622">
      <w:pPr>
        <w:pStyle w:val="Nadpis2"/>
        <w:rPr>
          <w:b w:val="0"/>
          <w:i/>
          <w:sz w:val="20"/>
          <w:szCs w:val="20"/>
        </w:rPr>
      </w:pPr>
      <w:r w:rsidRPr="004F2260">
        <w:rPr>
          <w:b w:val="0"/>
          <w:i/>
          <w:sz w:val="20"/>
          <w:szCs w:val="20"/>
        </w:rPr>
        <w:lastRenderedPageBreak/>
        <w:t>1.</w:t>
      </w:r>
      <w:r w:rsidR="00FC7182">
        <w:rPr>
          <w:b w:val="0"/>
          <w:i/>
          <w:sz w:val="20"/>
          <w:szCs w:val="20"/>
        </w:rPr>
        <w:t xml:space="preserve"> </w:t>
      </w:r>
      <w:r w:rsidRPr="004F2260">
        <w:rPr>
          <w:b w:val="0"/>
          <w:i/>
          <w:sz w:val="20"/>
          <w:szCs w:val="20"/>
        </w:rPr>
        <w:t>Nákladový druh</w:t>
      </w:r>
    </w:p>
    <w:p w:rsidR="00297622" w:rsidRPr="004F2260" w:rsidRDefault="00297622" w:rsidP="00297622">
      <w:pPr>
        <w:pStyle w:val="Nadpis2"/>
        <w:jc w:val="both"/>
        <w:rPr>
          <w:b w:val="0"/>
          <w:sz w:val="20"/>
          <w:szCs w:val="20"/>
        </w:rPr>
      </w:pPr>
      <w:r w:rsidRPr="004F2260">
        <w:rPr>
          <w:b w:val="0"/>
          <w:sz w:val="20"/>
          <w:szCs w:val="20"/>
        </w:rPr>
        <w:t>a) předplatné časopisů a novin (obecně bez omezení částky)</w:t>
      </w:r>
    </w:p>
    <w:p w:rsidR="00297622" w:rsidRPr="004F2260" w:rsidRDefault="00297622" w:rsidP="00297622">
      <w:pPr>
        <w:pStyle w:val="Nadpis2"/>
        <w:jc w:val="both"/>
        <w:rPr>
          <w:b w:val="0"/>
          <w:sz w:val="20"/>
          <w:szCs w:val="20"/>
        </w:rPr>
      </w:pPr>
      <w:r w:rsidRPr="004F2260">
        <w:rPr>
          <w:b w:val="0"/>
          <w:sz w:val="20"/>
          <w:szCs w:val="20"/>
        </w:rPr>
        <w:t>b) předplatné účasti na seminářích a kurzech, kde zahájení kurzu bylo v minulém účetním období a jeho ukončení bude v následujícím období (obecně bez omezení částky)</w:t>
      </w:r>
    </w:p>
    <w:p w:rsidR="00297622" w:rsidRPr="004F2260" w:rsidRDefault="00297622" w:rsidP="00297622">
      <w:pPr>
        <w:pStyle w:val="Nadpis2"/>
        <w:jc w:val="both"/>
        <w:rPr>
          <w:b w:val="0"/>
          <w:sz w:val="20"/>
          <w:szCs w:val="20"/>
        </w:rPr>
      </w:pPr>
      <w:r w:rsidRPr="004F2260">
        <w:rPr>
          <w:b w:val="0"/>
          <w:sz w:val="20"/>
          <w:szCs w:val="20"/>
        </w:rPr>
        <w:t>c) platby za telefonní hovory v případech, že se vyúčtovací období nekryje s kalendářním měsícem (obecně bez omezení částky)</w:t>
      </w:r>
    </w:p>
    <w:p w:rsidR="00297622" w:rsidRPr="004F2260" w:rsidRDefault="00297622" w:rsidP="00297622">
      <w:pPr>
        <w:pStyle w:val="Nadpis2"/>
        <w:jc w:val="both"/>
        <w:rPr>
          <w:b w:val="0"/>
          <w:sz w:val="20"/>
          <w:szCs w:val="20"/>
        </w:rPr>
      </w:pPr>
      <w:r w:rsidRPr="004F2260">
        <w:rPr>
          <w:b w:val="0"/>
          <w:sz w:val="20"/>
          <w:szCs w:val="20"/>
        </w:rPr>
        <w:t>d) nákup novoročenek,</w:t>
      </w:r>
      <w:r w:rsidR="004F2260">
        <w:rPr>
          <w:b w:val="0"/>
          <w:sz w:val="20"/>
          <w:szCs w:val="20"/>
        </w:rPr>
        <w:t xml:space="preserve"> </w:t>
      </w:r>
      <w:r w:rsidRPr="004F2260">
        <w:rPr>
          <w:b w:val="0"/>
          <w:sz w:val="20"/>
          <w:szCs w:val="20"/>
        </w:rPr>
        <w:t>kalendářů, PF na následující rok (obecně bez omezení částky)</w:t>
      </w:r>
    </w:p>
    <w:p w:rsidR="00297622" w:rsidRPr="004F2260" w:rsidRDefault="00286AC1" w:rsidP="00297622">
      <w:pPr>
        <w:pStyle w:val="Nadpis2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e</w:t>
      </w:r>
      <w:r w:rsidR="00297622" w:rsidRPr="004F2260">
        <w:rPr>
          <w:b w:val="0"/>
          <w:sz w:val="20"/>
          <w:szCs w:val="20"/>
        </w:rPr>
        <w:t>) případy, kdy se konkrétní doklad týká více časových období a nepřesahuje předpokládaný časově rozlišený náklad v běžném období částku 10.000,-Kč</w:t>
      </w:r>
      <w:r w:rsidR="00755EF1">
        <w:rPr>
          <w:b w:val="0"/>
          <w:sz w:val="20"/>
          <w:szCs w:val="20"/>
        </w:rPr>
        <w:t>.</w:t>
      </w:r>
    </w:p>
    <w:p w:rsidR="00297622" w:rsidRPr="004F2260" w:rsidRDefault="00286AC1" w:rsidP="00297622">
      <w:pPr>
        <w:pStyle w:val="Nadpis2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f</w:t>
      </w:r>
      <w:r w:rsidR="00297622" w:rsidRPr="004F2260">
        <w:rPr>
          <w:b w:val="0"/>
          <w:sz w:val="20"/>
          <w:szCs w:val="20"/>
        </w:rPr>
        <w:t>) případy, kdy se konkrétní doklad týká výhradně nákladů příštího účetního období a nepřesáhne částku 5.000,-Kč a nejedná se o případy pod písm</w:t>
      </w:r>
      <w:r w:rsidR="00297622" w:rsidRPr="00286AC1">
        <w:rPr>
          <w:b w:val="0"/>
          <w:sz w:val="20"/>
          <w:szCs w:val="20"/>
        </w:rPr>
        <w:t>. a-</w:t>
      </w:r>
      <w:r>
        <w:rPr>
          <w:b w:val="0"/>
          <w:sz w:val="20"/>
          <w:szCs w:val="20"/>
        </w:rPr>
        <w:t xml:space="preserve">d, </w:t>
      </w:r>
      <w:r w:rsidR="00297622" w:rsidRPr="004F2260">
        <w:rPr>
          <w:b w:val="0"/>
          <w:sz w:val="20"/>
          <w:szCs w:val="20"/>
        </w:rPr>
        <w:t>např. paušální platby za služby na násl.</w:t>
      </w:r>
      <w:r w:rsidR="004F5265">
        <w:rPr>
          <w:b w:val="0"/>
          <w:sz w:val="20"/>
          <w:szCs w:val="20"/>
        </w:rPr>
        <w:t xml:space="preserve"> </w:t>
      </w:r>
      <w:r w:rsidR="00297622" w:rsidRPr="004F2260">
        <w:rPr>
          <w:b w:val="0"/>
          <w:sz w:val="20"/>
          <w:szCs w:val="20"/>
        </w:rPr>
        <w:t>rok, hrazené v běžném roce do výše 5.000,-Kč, nákupy mat</w:t>
      </w:r>
      <w:r w:rsidR="008F1C8D">
        <w:rPr>
          <w:b w:val="0"/>
          <w:sz w:val="20"/>
          <w:szCs w:val="20"/>
        </w:rPr>
        <w:t>eriálu</w:t>
      </w:r>
      <w:r w:rsidR="00297622" w:rsidRPr="004F2260">
        <w:rPr>
          <w:b w:val="0"/>
          <w:sz w:val="20"/>
          <w:szCs w:val="20"/>
        </w:rPr>
        <w:t xml:space="preserve"> do 5.000,-</w:t>
      </w:r>
      <w:r w:rsidR="004F5265">
        <w:rPr>
          <w:b w:val="0"/>
          <w:sz w:val="20"/>
          <w:szCs w:val="20"/>
        </w:rPr>
        <w:t xml:space="preserve"> </w:t>
      </w:r>
      <w:r w:rsidR="00297622" w:rsidRPr="004F2260">
        <w:rPr>
          <w:b w:val="0"/>
          <w:sz w:val="20"/>
          <w:szCs w:val="20"/>
        </w:rPr>
        <w:t>Kč – kancelářské potřeby, drobný materiál pro údržbu a úklid a PHM, které byly učiněny před koncem účetního období a byly při dodržení pravidel stanovených vnitřním předpisem zúčtovány přímo do nákladů</w:t>
      </w:r>
      <w:r w:rsidR="001D4C65">
        <w:rPr>
          <w:b w:val="0"/>
          <w:sz w:val="20"/>
          <w:szCs w:val="20"/>
        </w:rPr>
        <w:t>)</w:t>
      </w:r>
      <w:r w:rsidR="00297622" w:rsidRPr="004F2260">
        <w:rPr>
          <w:b w:val="0"/>
          <w:sz w:val="20"/>
          <w:szCs w:val="20"/>
        </w:rPr>
        <w:t>. V tomto případě nebude k rozvahovému dni zjišťováno, zda byly nakoupené předměty spotřebovány.</w:t>
      </w:r>
    </w:p>
    <w:p w:rsidR="00297622" w:rsidRPr="004F2260" w:rsidRDefault="004F2260" w:rsidP="00297622">
      <w:pPr>
        <w:pStyle w:val="Nadpis2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</w:t>
      </w:r>
      <w:r w:rsidR="00297622" w:rsidRPr="004F2260">
        <w:rPr>
          <w:b w:val="0"/>
          <w:sz w:val="20"/>
          <w:szCs w:val="20"/>
        </w:rPr>
        <w:t>ále z důvodu nízkého přínosu informace nebude obec časově rozlišovat pravidelně se opakující platby (obecně bez omezení částky), kde se neočekává výrazná změna ceny přijatého plnění, pokud jednotlivý případ nepřesáhne částku 50.000,-</w:t>
      </w:r>
      <w:r w:rsidR="004F5265">
        <w:rPr>
          <w:b w:val="0"/>
          <w:sz w:val="20"/>
          <w:szCs w:val="20"/>
        </w:rPr>
        <w:t xml:space="preserve"> </w:t>
      </w:r>
      <w:r w:rsidR="00297622" w:rsidRPr="004F2260">
        <w:rPr>
          <w:b w:val="0"/>
          <w:sz w:val="20"/>
          <w:szCs w:val="20"/>
        </w:rPr>
        <w:t>Kč.</w:t>
      </w:r>
    </w:p>
    <w:p w:rsidR="00297622" w:rsidRPr="004F2260" w:rsidRDefault="00297622" w:rsidP="0091171B">
      <w:pPr>
        <w:pStyle w:val="Nadpis2"/>
        <w:spacing w:before="0" w:beforeAutospacing="0" w:after="0" w:afterAutospacing="0"/>
        <w:ind w:left="142" w:hanging="142"/>
        <w:rPr>
          <w:b w:val="0"/>
          <w:sz w:val="20"/>
          <w:szCs w:val="20"/>
        </w:rPr>
      </w:pPr>
      <w:r w:rsidRPr="004F2260">
        <w:rPr>
          <w:b w:val="0"/>
          <w:sz w:val="20"/>
          <w:szCs w:val="20"/>
        </w:rPr>
        <w:t>Jedná se zejména o následující případy:</w:t>
      </w:r>
      <w:r w:rsidR="004F2260">
        <w:rPr>
          <w:b w:val="0"/>
          <w:sz w:val="20"/>
          <w:szCs w:val="20"/>
        </w:rPr>
        <w:br/>
      </w:r>
      <w:r w:rsidRPr="004F2260">
        <w:rPr>
          <w:b w:val="0"/>
          <w:sz w:val="20"/>
          <w:szCs w:val="20"/>
        </w:rPr>
        <w:t>- pojistné</w:t>
      </w:r>
      <w:r w:rsidR="004F2260">
        <w:rPr>
          <w:b w:val="0"/>
          <w:sz w:val="20"/>
          <w:szCs w:val="20"/>
        </w:rPr>
        <w:br/>
      </w:r>
      <w:r w:rsidRPr="004F2260">
        <w:rPr>
          <w:b w:val="0"/>
          <w:sz w:val="20"/>
          <w:szCs w:val="20"/>
        </w:rPr>
        <w:t>- auditorské služby a služby daňových poradců</w:t>
      </w:r>
      <w:r w:rsidR="004F2260">
        <w:rPr>
          <w:b w:val="0"/>
          <w:sz w:val="20"/>
          <w:szCs w:val="20"/>
        </w:rPr>
        <w:br/>
      </w:r>
      <w:r w:rsidRPr="004F2260">
        <w:rPr>
          <w:b w:val="0"/>
          <w:sz w:val="20"/>
          <w:szCs w:val="20"/>
        </w:rPr>
        <w:t>- paušální platby za technickou podporu, servisní služby a služby obdobné</w:t>
      </w:r>
      <w:r w:rsidR="004F2260">
        <w:rPr>
          <w:b w:val="0"/>
          <w:sz w:val="20"/>
          <w:szCs w:val="20"/>
        </w:rPr>
        <w:br/>
      </w:r>
      <w:r w:rsidRPr="004F2260">
        <w:rPr>
          <w:b w:val="0"/>
          <w:sz w:val="20"/>
          <w:szCs w:val="20"/>
        </w:rPr>
        <w:t>- nájem díla dle autorského zákona včetně nájmu SW- členské příspěvky DSO, SMO, MAS, zájmovým sdružením právnických osob, pokud nejsou roční nebo mají splatnost před koncem roku koncem roku na další období</w:t>
      </w:r>
    </w:p>
    <w:p w:rsidR="00297622" w:rsidRPr="004F2260" w:rsidRDefault="00297622" w:rsidP="0091171B">
      <w:pPr>
        <w:pStyle w:val="Nadpis2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4F2260">
        <w:rPr>
          <w:b w:val="0"/>
          <w:sz w:val="20"/>
          <w:szCs w:val="20"/>
        </w:rPr>
        <w:t>- neinvestiční náklady za žáky, které plní školní docházku v jiných obcích</w:t>
      </w:r>
    </w:p>
    <w:p w:rsidR="00297622" w:rsidRPr="004F2260" w:rsidRDefault="00297622" w:rsidP="004F2260">
      <w:pPr>
        <w:pStyle w:val="Nadpis2"/>
        <w:rPr>
          <w:b w:val="0"/>
          <w:sz w:val="20"/>
          <w:szCs w:val="20"/>
        </w:rPr>
      </w:pPr>
      <w:r w:rsidRPr="004F2260">
        <w:rPr>
          <w:b w:val="0"/>
          <w:i/>
          <w:sz w:val="20"/>
          <w:szCs w:val="20"/>
        </w:rPr>
        <w:t>2. Výnosový druh</w:t>
      </w:r>
      <w:r w:rsidR="004F2260">
        <w:rPr>
          <w:b w:val="0"/>
          <w:i/>
          <w:sz w:val="20"/>
          <w:szCs w:val="20"/>
        </w:rPr>
        <w:br/>
      </w:r>
      <w:r w:rsidRPr="004F2260">
        <w:rPr>
          <w:b w:val="0"/>
          <w:sz w:val="20"/>
          <w:szCs w:val="20"/>
        </w:rPr>
        <w:t>a) nájmy prostor přijímaných v periodách delších než jeden rok</w:t>
      </w:r>
      <w:r w:rsidR="004F2260">
        <w:rPr>
          <w:b w:val="0"/>
          <w:sz w:val="20"/>
          <w:szCs w:val="20"/>
        </w:rPr>
        <w:br/>
      </w:r>
      <w:r w:rsidRPr="004F2260">
        <w:rPr>
          <w:b w:val="0"/>
          <w:sz w:val="20"/>
          <w:szCs w:val="20"/>
        </w:rPr>
        <w:t>b) úroky z vkladových účtů a poskytnutých půjček</w:t>
      </w:r>
    </w:p>
    <w:p w:rsidR="00297622" w:rsidRPr="004F2260" w:rsidRDefault="004F2260" w:rsidP="00297622">
      <w:pPr>
        <w:pStyle w:val="Nadpis2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</w:t>
      </w:r>
      <w:r w:rsidR="00297622" w:rsidRPr="004F2260">
        <w:rPr>
          <w:b w:val="0"/>
          <w:sz w:val="20"/>
          <w:szCs w:val="20"/>
        </w:rPr>
        <w:t>yto případy se nebudou časově rozlišovat, jestliže se konkrétní doklad týká více časových období a</w:t>
      </w:r>
      <w:r w:rsidR="008F1C8D">
        <w:rPr>
          <w:b w:val="0"/>
          <w:sz w:val="20"/>
          <w:szCs w:val="20"/>
        </w:rPr>
        <w:t xml:space="preserve"> </w:t>
      </w:r>
      <w:r w:rsidR="00297622" w:rsidRPr="004F2260">
        <w:rPr>
          <w:b w:val="0"/>
          <w:sz w:val="20"/>
          <w:szCs w:val="20"/>
        </w:rPr>
        <w:t>předpokládaný časově rozlišený výnos v běžném období nepřesahuje částku 10.000,-</w:t>
      </w:r>
      <w:r w:rsidR="004F5265">
        <w:rPr>
          <w:b w:val="0"/>
          <w:sz w:val="20"/>
          <w:szCs w:val="20"/>
        </w:rPr>
        <w:t xml:space="preserve"> </w:t>
      </w:r>
      <w:r w:rsidR="00297622" w:rsidRPr="004F2260">
        <w:rPr>
          <w:b w:val="0"/>
          <w:sz w:val="20"/>
          <w:szCs w:val="20"/>
        </w:rPr>
        <w:t>Kč.</w:t>
      </w:r>
    </w:p>
    <w:p w:rsidR="00297622" w:rsidRPr="004F2260" w:rsidRDefault="00297622" w:rsidP="00297622">
      <w:pPr>
        <w:pStyle w:val="Nadpis2"/>
        <w:jc w:val="both"/>
        <w:rPr>
          <w:b w:val="0"/>
          <w:sz w:val="20"/>
          <w:szCs w:val="20"/>
        </w:rPr>
      </w:pPr>
      <w:r w:rsidRPr="004F2260">
        <w:rPr>
          <w:b w:val="0"/>
          <w:sz w:val="20"/>
          <w:szCs w:val="20"/>
        </w:rPr>
        <w:t>Dále z důvodu nízkého přínosu informace nebude účetní jednotka časově rozlišovat pravidelně se opakující inkasa do 50.000,-</w:t>
      </w:r>
      <w:r w:rsidR="004F5265">
        <w:rPr>
          <w:b w:val="0"/>
          <w:sz w:val="20"/>
          <w:szCs w:val="20"/>
        </w:rPr>
        <w:t xml:space="preserve"> </w:t>
      </w:r>
      <w:r w:rsidRPr="004F2260">
        <w:rPr>
          <w:b w:val="0"/>
          <w:sz w:val="20"/>
          <w:szCs w:val="20"/>
        </w:rPr>
        <w:t>Kč, kde se neočekává výrazná zm</w:t>
      </w:r>
      <w:r w:rsidR="0024530F">
        <w:rPr>
          <w:b w:val="0"/>
          <w:sz w:val="20"/>
          <w:szCs w:val="20"/>
        </w:rPr>
        <w:t>ě</w:t>
      </w:r>
      <w:r w:rsidRPr="004F2260">
        <w:rPr>
          <w:b w:val="0"/>
          <w:sz w:val="20"/>
          <w:szCs w:val="20"/>
        </w:rPr>
        <w:t xml:space="preserve">na ceny uskutečněného plnění. </w:t>
      </w:r>
    </w:p>
    <w:p w:rsidR="0024530F" w:rsidRDefault="0024530F" w:rsidP="001D4C65">
      <w:pPr>
        <w:spacing w:before="15"/>
        <w:rPr>
          <w:b/>
          <w:bCs/>
          <w:sz w:val="22"/>
          <w:szCs w:val="22"/>
        </w:rPr>
      </w:pPr>
    </w:p>
    <w:p w:rsidR="0024530F" w:rsidRDefault="0024530F">
      <w:pPr>
        <w:spacing w:before="15"/>
        <w:ind w:hanging="225"/>
        <w:jc w:val="center"/>
        <w:rPr>
          <w:b/>
          <w:bCs/>
          <w:sz w:val="22"/>
          <w:szCs w:val="22"/>
        </w:rPr>
      </w:pPr>
    </w:p>
    <w:p w:rsidR="00B238C3" w:rsidRDefault="0024530F">
      <w:pPr>
        <w:spacing w:before="15"/>
        <w:ind w:hanging="2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B238C3">
        <w:rPr>
          <w:b/>
          <w:bCs/>
          <w:sz w:val="22"/>
          <w:szCs w:val="22"/>
        </w:rPr>
        <w:t xml:space="preserve">ddíl </w:t>
      </w:r>
      <w:r w:rsidR="004F2260">
        <w:rPr>
          <w:b/>
          <w:bCs/>
          <w:sz w:val="22"/>
          <w:szCs w:val="22"/>
        </w:rPr>
        <w:t>X</w:t>
      </w:r>
      <w:r w:rsidR="00B238C3">
        <w:rPr>
          <w:b/>
          <w:bCs/>
          <w:sz w:val="22"/>
          <w:szCs w:val="22"/>
        </w:rPr>
        <w:t>.</w:t>
      </w:r>
    </w:p>
    <w:p w:rsidR="00B238C3" w:rsidRDefault="00B238C3">
      <w:pPr>
        <w:spacing w:before="15"/>
        <w:ind w:hanging="225"/>
        <w:jc w:val="center"/>
        <w:rPr>
          <w:b/>
          <w:bCs/>
          <w:sz w:val="22"/>
          <w:szCs w:val="22"/>
        </w:rPr>
      </w:pPr>
    </w:p>
    <w:p w:rsidR="00B238C3" w:rsidRDefault="00B238C3">
      <w:pPr>
        <w:spacing w:before="15"/>
        <w:ind w:hanging="2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Inventarizace </w:t>
      </w:r>
    </w:p>
    <w:p w:rsidR="00B238C3" w:rsidRDefault="00B238C3">
      <w:pPr>
        <w:ind w:hanging="225"/>
        <w:rPr>
          <w:rStyle w:val="fi2"/>
        </w:rPr>
      </w:pPr>
    </w:p>
    <w:p w:rsidR="00B238C3" w:rsidRDefault="000E236C">
      <w:pPr>
        <w:spacing w:before="15"/>
        <w:ind w:hanging="225"/>
        <w:jc w:val="center"/>
      </w:pPr>
      <w:r>
        <w:rPr>
          <w:b/>
          <w:bCs/>
          <w:sz w:val="20"/>
          <w:szCs w:val="20"/>
        </w:rPr>
        <w:t>Č</w:t>
      </w:r>
      <w:r w:rsidR="00B238C3" w:rsidRPr="000E236C">
        <w:rPr>
          <w:b/>
          <w:bCs/>
          <w:sz w:val="20"/>
          <w:szCs w:val="20"/>
        </w:rPr>
        <w:t>l. 1</w:t>
      </w:r>
    </w:p>
    <w:p w:rsidR="004F5265" w:rsidRDefault="004F5265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595C20">
        <w:rPr>
          <w:b/>
          <w:bCs/>
          <w:sz w:val="20"/>
          <w:szCs w:val="20"/>
        </w:rPr>
        <w:t>Inventarizace</w:t>
      </w:r>
    </w:p>
    <w:p w:rsidR="00717E5F" w:rsidRDefault="00717E5F">
      <w:pPr>
        <w:spacing w:before="15"/>
        <w:ind w:hanging="225"/>
        <w:jc w:val="center"/>
        <w:rPr>
          <w:b/>
          <w:bCs/>
          <w:sz w:val="20"/>
          <w:szCs w:val="20"/>
        </w:rPr>
      </w:pPr>
    </w:p>
    <w:p w:rsidR="004F5265" w:rsidRPr="00F32419" w:rsidRDefault="004F5265" w:rsidP="0091171B">
      <w:pPr>
        <w:spacing w:before="1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ustanovení § 30 zákona č. 563/1991 Sb., o účetnictví, ve znění pozdějších předpisů </w:t>
      </w:r>
      <w:r w:rsidR="00806B82">
        <w:rPr>
          <w:bCs/>
          <w:sz w:val="20"/>
          <w:szCs w:val="20"/>
        </w:rPr>
        <w:t>jsou v rámci inventarizace zjišťovány</w:t>
      </w:r>
      <w:r>
        <w:rPr>
          <w:bCs/>
          <w:sz w:val="20"/>
          <w:szCs w:val="20"/>
        </w:rPr>
        <w:t xml:space="preserve"> skutečné stavy majetku a závazků</w:t>
      </w:r>
      <w:r w:rsidR="00806B82">
        <w:rPr>
          <w:bCs/>
          <w:sz w:val="20"/>
          <w:szCs w:val="20"/>
        </w:rPr>
        <w:t>, které jsou zaznamenány</w:t>
      </w:r>
      <w:r>
        <w:rPr>
          <w:bCs/>
          <w:sz w:val="20"/>
          <w:szCs w:val="20"/>
        </w:rPr>
        <w:t xml:space="preserve"> v inventurní</w:t>
      </w:r>
      <w:r w:rsidR="00CE576D">
        <w:rPr>
          <w:bCs/>
          <w:sz w:val="20"/>
          <w:szCs w:val="20"/>
        </w:rPr>
        <w:t>c</w:t>
      </w:r>
      <w:r>
        <w:rPr>
          <w:bCs/>
          <w:sz w:val="20"/>
          <w:szCs w:val="20"/>
        </w:rPr>
        <w:t xml:space="preserve">h soupisech. Tyto stavy </w:t>
      </w:r>
      <w:r w:rsidR="00806B82">
        <w:rPr>
          <w:bCs/>
          <w:sz w:val="20"/>
          <w:szCs w:val="20"/>
        </w:rPr>
        <w:t xml:space="preserve">se </w:t>
      </w:r>
      <w:r>
        <w:rPr>
          <w:bCs/>
          <w:sz w:val="20"/>
          <w:szCs w:val="20"/>
        </w:rPr>
        <w:t>zjišťují:</w:t>
      </w:r>
    </w:p>
    <w:p w:rsidR="00B238C3" w:rsidRDefault="00B238C3">
      <w:pPr>
        <w:ind w:hanging="225"/>
        <w:rPr>
          <w:rStyle w:val="fi2"/>
        </w:rPr>
      </w:pPr>
    </w:p>
    <w:p w:rsidR="00B238C3" w:rsidRDefault="00B238C3" w:rsidP="00CF41B8">
      <w:pPr>
        <w:spacing w:before="15"/>
        <w:ind w:left="270" w:hanging="270"/>
      </w:pPr>
      <w:r>
        <w:rPr>
          <w:rStyle w:val="fi2"/>
          <w:sz w:val="20"/>
          <w:szCs w:val="20"/>
        </w:rPr>
        <w:t>1.1</w:t>
      </w:r>
      <w:r>
        <w:rPr>
          <w:rStyle w:val="in2"/>
          <w:sz w:val="20"/>
          <w:szCs w:val="20"/>
        </w:rPr>
        <w:t> </w:t>
      </w:r>
      <w:r w:rsidR="00FC7182">
        <w:rPr>
          <w:rStyle w:val="fi2"/>
          <w:sz w:val="20"/>
          <w:szCs w:val="20"/>
        </w:rPr>
        <w:t>f</w:t>
      </w:r>
      <w:r w:rsidR="004F5265">
        <w:rPr>
          <w:rStyle w:val="fi2"/>
          <w:sz w:val="20"/>
          <w:szCs w:val="20"/>
        </w:rPr>
        <w:t>yzickou inventurou majetku, u kterého lze vizuálně zjistit jeho existenci, nebo</w:t>
      </w:r>
      <w:r>
        <w:rPr>
          <w:rStyle w:val="fi2"/>
          <w:sz w:val="20"/>
          <w:szCs w:val="20"/>
        </w:rPr>
        <w:t xml:space="preserve"> </w:t>
      </w:r>
    </w:p>
    <w:p w:rsidR="00B238C3" w:rsidRDefault="00B238C3" w:rsidP="00CF41B8">
      <w:pPr>
        <w:spacing w:before="15"/>
        <w:ind w:left="708" w:hanging="708"/>
        <w:rPr>
          <w:sz w:val="20"/>
          <w:szCs w:val="20"/>
        </w:rPr>
      </w:pPr>
      <w:r>
        <w:rPr>
          <w:rStyle w:val="fi2"/>
          <w:sz w:val="20"/>
          <w:szCs w:val="20"/>
        </w:rPr>
        <w:t>1.2</w:t>
      </w:r>
      <w:r>
        <w:rPr>
          <w:rStyle w:val="in2"/>
          <w:sz w:val="20"/>
          <w:szCs w:val="20"/>
        </w:rPr>
        <w:t> </w:t>
      </w:r>
      <w:r w:rsidR="004F5265">
        <w:rPr>
          <w:rStyle w:val="fi2"/>
          <w:sz w:val="20"/>
          <w:szCs w:val="20"/>
        </w:rPr>
        <w:t xml:space="preserve">dokladovou inventurou </w:t>
      </w:r>
      <w:r w:rsidR="00806B82">
        <w:rPr>
          <w:rStyle w:val="fi2"/>
          <w:sz w:val="20"/>
          <w:szCs w:val="20"/>
        </w:rPr>
        <w:t>u závazků a majetku, u kterého n</w:t>
      </w:r>
      <w:r w:rsidR="004F5265">
        <w:rPr>
          <w:rStyle w:val="fi2"/>
          <w:sz w:val="20"/>
          <w:szCs w:val="20"/>
        </w:rPr>
        <w:t>elze vizuálně zjistit jeho existenci, a to včetně jiných aktiv, jiných pasiv a skutečností účtovaných v knize podrozvahových účtů</w:t>
      </w:r>
      <w:r w:rsidR="00806B82">
        <w:rPr>
          <w:rStyle w:val="fi2"/>
          <w:sz w:val="20"/>
          <w:szCs w:val="20"/>
        </w:rPr>
        <w:t>.</w:t>
      </w:r>
    </w:p>
    <w:p w:rsidR="00B238C3" w:rsidRDefault="00B238C3">
      <w:pPr>
        <w:spacing w:before="15"/>
        <w:ind w:left="270" w:firstLine="438"/>
        <w:rPr>
          <w:rStyle w:val="fi2"/>
          <w:sz w:val="20"/>
          <w:szCs w:val="20"/>
        </w:rPr>
      </w:pPr>
    </w:p>
    <w:p w:rsidR="00B238C3" w:rsidRPr="000E236C" w:rsidRDefault="000E236C">
      <w:pPr>
        <w:spacing w:before="15"/>
        <w:ind w:hanging="225"/>
        <w:jc w:val="center"/>
        <w:rPr>
          <w:b/>
        </w:rPr>
      </w:pPr>
      <w:r>
        <w:rPr>
          <w:b/>
          <w:bCs/>
          <w:sz w:val="20"/>
          <w:szCs w:val="20"/>
        </w:rPr>
        <w:t>Č</w:t>
      </w:r>
      <w:r w:rsidR="00B238C3" w:rsidRPr="000E236C">
        <w:rPr>
          <w:b/>
          <w:bCs/>
          <w:sz w:val="20"/>
          <w:szCs w:val="20"/>
        </w:rPr>
        <w:t>l. 2</w:t>
      </w:r>
    </w:p>
    <w:p w:rsidR="00B238C3" w:rsidRDefault="00B238C3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Vyhlášení inventarizace</w:t>
      </w:r>
    </w:p>
    <w:p w:rsidR="00B238C3" w:rsidRDefault="00B238C3">
      <w:pPr>
        <w:ind w:hanging="225"/>
        <w:rPr>
          <w:rStyle w:val="fi2"/>
        </w:rPr>
      </w:pPr>
    </w:p>
    <w:p w:rsidR="00B238C3" w:rsidRDefault="00B238C3">
      <w:pPr>
        <w:spacing w:before="15"/>
        <w:ind w:left="270" w:hanging="225"/>
      </w:pPr>
      <w:r>
        <w:rPr>
          <w:rStyle w:val="fi2"/>
          <w:sz w:val="20"/>
          <w:szCs w:val="20"/>
        </w:rPr>
        <w:t>2.1.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Řádná inventarizace je vyhlašována k okamžiku sestavování řádné účetní uzávěrky. </w:t>
      </w:r>
    </w:p>
    <w:p w:rsidR="00B238C3" w:rsidRDefault="00B238C3">
      <w:pPr>
        <w:spacing w:before="15"/>
        <w:ind w:left="270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2.2.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Mimořádná inventarizace je vyhlašována v případech organizačních změn nebo při vzniku </w:t>
      </w:r>
    </w:p>
    <w:p w:rsidR="00B238C3" w:rsidRDefault="00B238C3">
      <w:pPr>
        <w:spacing w:before="15"/>
        <w:ind w:left="270" w:firstLine="438"/>
        <w:rPr>
          <w:sz w:val="20"/>
          <w:szCs w:val="20"/>
        </w:rPr>
      </w:pPr>
      <w:r>
        <w:rPr>
          <w:rStyle w:val="fi2"/>
          <w:sz w:val="20"/>
          <w:szCs w:val="20"/>
        </w:rPr>
        <w:t>nepředvídatelných událostí v účetní jednotce</w:t>
      </w:r>
      <w:r w:rsidR="00CF41B8">
        <w:rPr>
          <w:rStyle w:val="fi2"/>
          <w:sz w:val="20"/>
          <w:szCs w:val="20"/>
        </w:rPr>
        <w:t>.</w:t>
      </w:r>
    </w:p>
    <w:p w:rsidR="00B238C3" w:rsidRDefault="00B238C3">
      <w:pPr>
        <w:spacing w:before="15"/>
        <w:ind w:left="270" w:hanging="225"/>
        <w:rPr>
          <w:sz w:val="20"/>
          <w:szCs w:val="20"/>
        </w:rPr>
      </w:pPr>
      <w:r>
        <w:rPr>
          <w:rStyle w:val="fi2"/>
          <w:sz w:val="20"/>
          <w:szCs w:val="20"/>
        </w:rPr>
        <w:t>2.3.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Inventarizaci, datum a způsob jejího provedení vyhlašuje starosta obce</w:t>
      </w:r>
      <w:r w:rsidR="00595C20">
        <w:rPr>
          <w:rStyle w:val="fi2"/>
          <w:sz w:val="20"/>
          <w:szCs w:val="20"/>
        </w:rPr>
        <w:t xml:space="preserve"> (Plán inventur).</w:t>
      </w:r>
    </w:p>
    <w:p w:rsidR="00B238C3" w:rsidRDefault="00B238C3">
      <w:pPr>
        <w:ind w:left="270" w:hanging="225"/>
        <w:rPr>
          <w:sz w:val="20"/>
          <w:szCs w:val="20"/>
        </w:rPr>
      </w:pPr>
    </w:p>
    <w:p w:rsidR="00CE576D" w:rsidRDefault="00CE576D">
      <w:pPr>
        <w:spacing w:before="15"/>
        <w:ind w:hanging="225"/>
        <w:jc w:val="center"/>
        <w:rPr>
          <w:b/>
          <w:bCs/>
          <w:sz w:val="20"/>
          <w:szCs w:val="20"/>
        </w:rPr>
      </w:pPr>
    </w:p>
    <w:p w:rsidR="00CE576D" w:rsidRDefault="00CE576D">
      <w:pPr>
        <w:spacing w:before="15"/>
        <w:ind w:hanging="225"/>
        <w:jc w:val="center"/>
        <w:rPr>
          <w:b/>
          <w:bCs/>
          <w:sz w:val="20"/>
          <w:szCs w:val="20"/>
        </w:rPr>
      </w:pPr>
    </w:p>
    <w:p w:rsidR="00B238C3" w:rsidRPr="000E236C" w:rsidRDefault="000E236C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</w:t>
      </w:r>
      <w:r w:rsidR="00B238C3" w:rsidRPr="000E236C">
        <w:rPr>
          <w:b/>
          <w:bCs/>
          <w:sz w:val="20"/>
          <w:szCs w:val="20"/>
        </w:rPr>
        <w:t>l. 3</w:t>
      </w:r>
    </w:p>
    <w:p w:rsidR="00B238C3" w:rsidRDefault="00B238C3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Stanovení inventarizační komise</w:t>
      </w:r>
    </w:p>
    <w:p w:rsidR="00B238C3" w:rsidRDefault="00B238C3">
      <w:pPr>
        <w:ind w:hanging="225"/>
        <w:rPr>
          <w:rStyle w:val="fi2"/>
        </w:rPr>
      </w:pPr>
    </w:p>
    <w:p w:rsidR="00A9211F" w:rsidRDefault="00B238C3">
      <w:pPr>
        <w:spacing w:before="15"/>
        <w:ind w:left="270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3.1.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 </w:t>
      </w:r>
      <w:r w:rsidR="00685E3C">
        <w:rPr>
          <w:rStyle w:val="fi2"/>
          <w:sz w:val="20"/>
          <w:szCs w:val="20"/>
        </w:rPr>
        <w:t xml:space="preserve">Inventarizační komise je sestavena z členů </w:t>
      </w:r>
      <w:r w:rsidR="00BF143F">
        <w:rPr>
          <w:rStyle w:val="fi2"/>
          <w:sz w:val="20"/>
          <w:szCs w:val="20"/>
        </w:rPr>
        <w:t xml:space="preserve">kontrolního </w:t>
      </w:r>
      <w:r w:rsidR="00685E3C">
        <w:rPr>
          <w:rStyle w:val="fi2"/>
          <w:sz w:val="20"/>
          <w:szCs w:val="20"/>
        </w:rPr>
        <w:t>výboru obce</w:t>
      </w:r>
      <w:r w:rsidR="00A9211F">
        <w:rPr>
          <w:rStyle w:val="fi2"/>
          <w:sz w:val="20"/>
          <w:szCs w:val="20"/>
        </w:rPr>
        <w:t xml:space="preserve"> a členů zastupitelstva obce</w:t>
      </w:r>
      <w:r w:rsidR="00BF143F">
        <w:rPr>
          <w:rStyle w:val="fi2"/>
          <w:sz w:val="20"/>
          <w:szCs w:val="20"/>
        </w:rPr>
        <w:t>:</w:t>
      </w:r>
      <w:r w:rsidR="00A9211F">
        <w:rPr>
          <w:rStyle w:val="fi2"/>
          <w:sz w:val="20"/>
          <w:szCs w:val="20"/>
        </w:rPr>
        <w:t xml:space="preserve"> </w:t>
      </w:r>
      <w:r w:rsidR="00A9211F">
        <w:rPr>
          <w:rStyle w:val="fi2"/>
          <w:sz w:val="20"/>
          <w:szCs w:val="20"/>
        </w:rPr>
        <w:br/>
        <w:t xml:space="preserve"> </w:t>
      </w:r>
      <w:r w:rsidR="00A9211F">
        <w:rPr>
          <w:rStyle w:val="fi2"/>
          <w:sz w:val="20"/>
          <w:szCs w:val="20"/>
        </w:rPr>
        <w:tab/>
        <w:t xml:space="preserve"> Předseda: </w:t>
      </w:r>
      <w:proofErr w:type="spellStart"/>
      <w:r w:rsidR="00A9211F">
        <w:rPr>
          <w:rStyle w:val="fi2"/>
          <w:sz w:val="20"/>
          <w:szCs w:val="20"/>
        </w:rPr>
        <w:t>Pajchlová</w:t>
      </w:r>
      <w:proofErr w:type="spellEnd"/>
      <w:r w:rsidR="00A9211F">
        <w:rPr>
          <w:rStyle w:val="fi2"/>
          <w:sz w:val="20"/>
          <w:szCs w:val="20"/>
        </w:rPr>
        <w:t xml:space="preserve"> Jana</w:t>
      </w:r>
    </w:p>
    <w:p w:rsidR="00B238C3" w:rsidRDefault="00BF143F">
      <w:pPr>
        <w:spacing w:before="15"/>
        <w:ind w:left="270" w:hanging="225"/>
      </w:pPr>
      <w:r>
        <w:rPr>
          <w:rStyle w:val="fi2"/>
          <w:sz w:val="20"/>
          <w:szCs w:val="20"/>
        </w:rPr>
        <w:tab/>
      </w:r>
      <w:r>
        <w:rPr>
          <w:rStyle w:val="fi2"/>
          <w:sz w:val="20"/>
          <w:szCs w:val="20"/>
        </w:rPr>
        <w:tab/>
        <w:t xml:space="preserve"> Členové: J</w:t>
      </w:r>
      <w:r w:rsidR="00A9211F">
        <w:rPr>
          <w:rStyle w:val="fi2"/>
          <w:sz w:val="20"/>
          <w:szCs w:val="20"/>
        </w:rPr>
        <w:t xml:space="preserve">osef Soukup, Pavel Březina, Michal Chrt, František </w:t>
      </w:r>
      <w:proofErr w:type="spellStart"/>
      <w:r w:rsidR="00A9211F">
        <w:rPr>
          <w:rStyle w:val="fi2"/>
          <w:sz w:val="20"/>
          <w:szCs w:val="20"/>
        </w:rPr>
        <w:t>Jezvík</w:t>
      </w:r>
      <w:proofErr w:type="spellEnd"/>
    </w:p>
    <w:p w:rsidR="00B238C3" w:rsidRDefault="00B238C3">
      <w:pPr>
        <w:spacing w:before="15"/>
        <w:ind w:left="270" w:hanging="225"/>
        <w:rPr>
          <w:sz w:val="20"/>
          <w:szCs w:val="20"/>
        </w:rPr>
      </w:pPr>
      <w:r>
        <w:rPr>
          <w:rStyle w:val="fi2"/>
          <w:sz w:val="20"/>
          <w:szCs w:val="20"/>
        </w:rPr>
        <w:t>3.2.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 Členové inventarizační komise se řídí pokyny předsedy inventarizační komise.</w:t>
      </w:r>
    </w:p>
    <w:p w:rsidR="00B238C3" w:rsidRDefault="00B238C3">
      <w:pPr>
        <w:ind w:left="270" w:hanging="225"/>
        <w:rPr>
          <w:sz w:val="20"/>
          <w:szCs w:val="20"/>
        </w:rPr>
      </w:pPr>
    </w:p>
    <w:p w:rsidR="00717E5F" w:rsidRDefault="00717E5F">
      <w:pPr>
        <w:ind w:left="270" w:hanging="225"/>
        <w:rPr>
          <w:sz w:val="20"/>
          <w:szCs w:val="20"/>
        </w:rPr>
      </w:pPr>
    </w:p>
    <w:p w:rsidR="00B238C3" w:rsidRPr="000E236C" w:rsidRDefault="000E236C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</w:t>
      </w:r>
      <w:r w:rsidR="00B238C3" w:rsidRPr="000E236C">
        <w:rPr>
          <w:b/>
          <w:bCs/>
          <w:sz w:val="20"/>
          <w:szCs w:val="20"/>
        </w:rPr>
        <w:t>l. 4</w:t>
      </w:r>
    </w:p>
    <w:p w:rsidR="00B238C3" w:rsidRDefault="00CF41B8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Inventurní</w:t>
      </w:r>
      <w:r w:rsidR="00B238C3">
        <w:rPr>
          <w:b/>
          <w:bCs/>
          <w:sz w:val="20"/>
          <w:szCs w:val="20"/>
        </w:rPr>
        <w:t xml:space="preserve"> písemnosti</w:t>
      </w:r>
    </w:p>
    <w:p w:rsidR="00B238C3" w:rsidRDefault="00B238C3">
      <w:pPr>
        <w:ind w:hanging="225"/>
        <w:rPr>
          <w:rStyle w:val="fi2"/>
        </w:rPr>
      </w:pPr>
    </w:p>
    <w:p w:rsidR="00B238C3" w:rsidRDefault="00B238C3">
      <w:pPr>
        <w:spacing w:before="15"/>
        <w:ind w:left="270" w:hanging="225"/>
      </w:pPr>
      <w:r>
        <w:rPr>
          <w:rStyle w:val="fi2"/>
          <w:sz w:val="20"/>
          <w:szCs w:val="20"/>
        </w:rPr>
        <w:t>4.1.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Inventurní písemnosti musí být označeny názvem účetní jednotky.</w:t>
      </w:r>
    </w:p>
    <w:p w:rsidR="00B238C3" w:rsidRDefault="00B238C3">
      <w:pPr>
        <w:spacing w:before="15"/>
        <w:ind w:left="270" w:hanging="225"/>
        <w:rPr>
          <w:sz w:val="20"/>
          <w:szCs w:val="20"/>
        </w:rPr>
      </w:pPr>
      <w:r>
        <w:rPr>
          <w:rStyle w:val="fi2"/>
          <w:sz w:val="20"/>
          <w:szCs w:val="20"/>
        </w:rPr>
        <w:t>4.2.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Inventurní písemnosti jsou zpracovány v rozsahu užívaného programu.</w:t>
      </w:r>
    </w:p>
    <w:p w:rsidR="00B238C3" w:rsidRDefault="00B238C3">
      <w:pPr>
        <w:spacing w:before="15"/>
        <w:ind w:left="270" w:hanging="225"/>
        <w:rPr>
          <w:sz w:val="20"/>
          <w:szCs w:val="20"/>
        </w:rPr>
      </w:pPr>
      <w:r>
        <w:rPr>
          <w:rStyle w:val="fi2"/>
          <w:sz w:val="20"/>
          <w:szCs w:val="20"/>
        </w:rPr>
        <w:t>4.3.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Souhrnné inventurní soupisy jsou podepisovány členy inventarizační komise.</w:t>
      </w:r>
    </w:p>
    <w:p w:rsidR="00B238C3" w:rsidRDefault="00B238C3">
      <w:pPr>
        <w:spacing w:before="15"/>
        <w:ind w:left="270" w:hanging="225"/>
        <w:rPr>
          <w:sz w:val="20"/>
          <w:szCs w:val="20"/>
        </w:rPr>
      </w:pPr>
      <w:r>
        <w:rPr>
          <w:rStyle w:val="fi2"/>
          <w:sz w:val="20"/>
          <w:szCs w:val="20"/>
        </w:rPr>
        <w:t>4.4.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Výsledek prováděné inventury je předmětem jednání obecního zastupitelstva.</w:t>
      </w:r>
    </w:p>
    <w:p w:rsidR="00B238C3" w:rsidRDefault="00B238C3">
      <w:pPr>
        <w:ind w:hanging="225"/>
        <w:rPr>
          <w:rStyle w:val="fi2"/>
          <w:b/>
          <w:bCs/>
        </w:rPr>
      </w:pPr>
    </w:p>
    <w:p w:rsidR="008E4D5A" w:rsidRDefault="008E4D5A" w:rsidP="00717E5F">
      <w:pPr>
        <w:spacing w:before="15"/>
        <w:rPr>
          <w:b/>
          <w:bCs/>
          <w:sz w:val="22"/>
          <w:szCs w:val="22"/>
        </w:rPr>
      </w:pPr>
    </w:p>
    <w:p w:rsidR="008E4D5A" w:rsidRDefault="008E4D5A">
      <w:pPr>
        <w:spacing w:before="15"/>
        <w:ind w:hanging="225"/>
        <w:jc w:val="center"/>
        <w:rPr>
          <w:b/>
          <w:bCs/>
          <w:sz w:val="22"/>
          <w:szCs w:val="22"/>
        </w:rPr>
      </w:pPr>
    </w:p>
    <w:p w:rsidR="00B238C3" w:rsidRDefault="00B238C3">
      <w:pPr>
        <w:spacing w:before="15"/>
        <w:ind w:hanging="2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Oddíl </w:t>
      </w:r>
      <w:r w:rsidR="004F2260">
        <w:rPr>
          <w:b/>
          <w:bCs/>
          <w:sz w:val="22"/>
          <w:szCs w:val="22"/>
        </w:rPr>
        <w:t>XI</w:t>
      </w:r>
      <w:r>
        <w:rPr>
          <w:b/>
          <w:bCs/>
          <w:sz w:val="22"/>
          <w:szCs w:val="22"/>
        </w:rPr>
        <w:t>.</w:t>
      </w:r>
    </w:p>
    <w:p w:rsidR="00B238C3" w:rsidRDefault="00B238C3">
      <w:pPr>
        <w:spacing w:before="15"/>
        <w:ind w:hanging="225"/>
        <w:jc w:val="center"/>
        <w:rPr>
          <w:sz w:val="22"/>
          <w:szCs w:val="22"/>
        </w:rPr>
      </w:pPr>
    </w:p>
    <w:p w:rsidR="00B238C3" w:rsidRDefault="00B238C3">
      <w:pPr>
        <w:spacing w:before="15"/>
        <w:ind w:hanging="2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Účetní uzávěrka</w:t>
      </w:r>
    </w:p>
    <w:p w:rsidR="00B238C3" w:rsidRDefault="00B238C3">
      <w:pPr>
        <w:ind w:hanging="225"/>
        <w:rPr>
          <w:rStyle w:val="fi2"/>
        </w:rPr>
      </w:pPr>
    </w:p>
    <w:p w:rsidR="00B238C3" w:rsidRPr="000E236C" w:rsidRDefault="000E236C">
      <w:pPr>
        <w:spacing w:before="15"/>
        <w:ind w:hanging="225"/>
        <w:jc w:val="center"/>
        <w:rPr>
          <w:b/>
        </w:rPr>
      </w:pPr>
      <w:r>
        <w:rPr>
          <w:b/>
          <w:bCs/>
          <w:sz w:val="20"/>
          <w:szCs w:val="20"/>
        </w:rPr>
        <w:t>Č</w:t>
      </w:r>
      <w:r w:rsidR="00B238C3" w:rsidRPr="000E236C">
        <w:rPr>
          <w:b/>
          <w:bCs/>
          <w:sz w:val="20"/>
          <w:szCs w:val="20"/>
        </w:rPr>
        <w:t>l.</w:t>
      </w:r>
      <w:r w:rsidR="00806B82">
        <w:rPr>
          <w:b/>
          <w:bCs/>
          <w:sz w:val="20"/>
          <w:szCs w:val="20"/>
        </w:rPr>
        <w:t xml:space="preserve"> </w:t>
      </w:r>
      <w:r w:rsidR="00B238C3" w:rsidRPr="000E236C">
        <w:rPr>
          <w:b/>
          <w:bCs/>
          <w:sz w:val="20"/>
          <w:szCs w:val="20"/>
        </w:rPr>
        <w:t>1</w:t>
      </w:r>
    </w:p>
    <w:p w:rsidR="00B238C3" w:rsidRDefault="00B238C3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Způsob zpracování</w:t>
      </w:r>
    </w:p>
    <w:p w:rsidR="00B238C3" w:rsidRDefault="00B238C3">
      <w:pPr>
        <w:ind w:hanging="225"/>
        <w:rPr>
          <w:rStyle w:val="fi2"/>
        </w:rPr>
      </w:pPr>
    </w:p>
    <w:p w:rsidR="00B238C3" w:rsidRDefault="00B238C3">
      <w:pPr>
        <w:spacing w:before="15"/>
      </w:pPr>
      <w:r>
        <w:rPr>
          <w:sz w:val="20"/>
          <w:szCs w:val="20"/>
        </w:rPr>
        <w:t xml:space="preserve">1.1.       Účetní uzávěrka je zpracována v rozsahu programového vybavení. </w:t>
      </w:r>
    </w:p>
    <w:p w:rsidR="00B238C3" w:rsidRDefault="00B238C3">
      <w:pPr>
        <w:spacing w:after="240"/>
        <w:ind w:hanging="225"/>
        <w:rPr>
          <w:rStyle w:val="fi2"/>
          <w:b/>
          <w:bCs/>
        </w:rPr>
      </w:pPr>
    </w:p>
    <w:p w:rsidR="00B238C3" w:rsidRDefault="000E236C">
      <w:pPr>
        <w:spacing w:before="15"/>
        <w:ind w:hanging="225"/>
        <w:jc w:val="center"/>
      </w:pPr>
      <w:r>
        <w:rPr>
          <w:b/>
          <w:bCs/>
          <w:sz w:val="20"/>
          <w:szCs w:val="20"/>
        </w:rPr>
        <w:t>Č</w:t>
      </w:r>
      <w:r w:rsidR="00B238C3">
        <w:rPr>
          <w:b/>
          <w:bCs/>
          <w:sz w:val="20"/>
          <w:szCs w:val="20"/>
        </w:rPr>
        <w:t>l.</w:t>
      </w:r>
      <w:r w:rsidR="00806B82">
        <w:rPr>
          <w:b/>
          <w:bCs/>
          <w:sz w:val="20"/>
          <w:szCs w:val="20"/>
        </w:rPr>
        <w:t xml:space="preserve"> </w:t>
      </w:r>
      <w:r w:rsidR="00B238C3">
        <w:rPr>
          <w:b/>
          <w:bCs/>
          <w:sz w:val="20"/>
          <w:szCs w:val="20"/>
        </w:rPr>
        <w:t xml:space="preserve">2 </w:t>
      </w:r>
    </w:p>
    <w:p w:rsidR="00B238C3" w:rsidRDefault="00B238C3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Termín zpracování</w:t>
      </w:r>
    </w:p>
    <w:p w:rsidR="00B238C3" w:rsidRDefault="00B238C3">
      <w:pPr>
        <w:ind w:hanging="225"/>
        <w:rPr>
          <w:rStyle w:val="fi2"/>
        </w:rPr>
      </w:pPr>
    </w:p>
    <w:p w:rsidR="00B238C3" w:rsidRDefault="00B238C3">
      <w:pPr>
        <w:spacing w:before="15"/>
        <w:ind w:left="270" w:hanging="225"/>
      </w:pPr>
      <w:r>
        <w:rPr>
          <w:rStyle w:val="fi2"/>
          <w:sz w:val="20"/>
          <w:szCs w:val="20"/>
        </w:rPr>
        <w:t>2.1.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Účetní zápisy jsou pořizovány na základě souvisejících podkladů dle jejich vzniku.</w:t>
      </w:r>
    </w:p>
    <w:p w:rsidR="00B238C3" w:rsidRDefault="00B238C3">
      <w:pPr>
        <w:spacing w:before="15"/>
        <w:ind w:left="270" w:hanging="225"/>
        <w:rPr>
          <w:sz w:val="20"/>
          <w:szCs w:val="20"/>
        </w:rPr>
      </w:pPr>
      <w:r>
        <w:rPr>
          <w:rStyle w:val="fi2"/>
          <w:sz w:val="20"/>
          <w:szCs w:val="20"/>
        </w:rPr>
        <w:t>2.2.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Účetní zápisy jsou pořizovány v průběhu účtovaného měsíce. </w:t>
      </w:r>
    </w:p>
    <w:p w:rsidR="00B238C3" w:rsidRDefault="00B238C3">
      <w:pPr>
        <w:spacing w:before="15"/>
        <w:ind w:left="270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2.3.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Souhrnné měsíční zápisy pro uzávěrku jsou zpracovány nejpozději 6. pracovní den v měsíci.</w:t>
      </w:r>
    </w:p>
    <w:p w:rsidR="00CF41B8" w:rsidRDefault="00CF41B8">
      <w:pPr>
        <w:spacing w:before="15"/>
        <w:ind w:left="270" w:hanging="225"/>
        <w:rPr>
          <w:rStyle w:val="fi2"/>
          <w:sz w:val="20"/>
          <w:szCs w:val="20"/>
        </w:rPr>
      </w:pPr>
    </w:p>
    <w:p w:rsidR="00B238C3" w:rsidRDefault="00B238C3">
      <w:pPr>
        <w:spacing w:before="15"/>
        <w:ind w:left="270" w:hanging="225"/>
        <w:rPr>
          <w:sz w:val="20"/>
          <w:szCs w:val="20"/>
        </w:rPr>
      </w:pPr>
    </w:p>
    <w:p w:rsidR="00B238C3" w:rsidRDefault="000E236C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</w:t>
      </w:r>
      <w:r w:rsidR="00B238C3">
        <w:rPr>
          <w:b/>
          <w:bCs/>
          <w:sz w:val="20"/>
          <w:szCs w:val="20"/>
        </w:rPr>
        <w:t>l.</w:t>
      </w:r>
      <w:r w:rsidR="00806B82">
        <w:rPr>
          <w:b/>
          <w:bCs/>
          <w:sz w:val="20"/>
          <w:szCs w:val="20"/>
        </w:rPr>
        <w:t xml:space="preserve"> </w:t>
      </w:r>
      <w:r w:rsidR="00B238C3">
        <w:rPr>
          <w:b/>
          <w:bCs/>
          <w:sz w:val="20"/>
          <w:szCs w:val="20"/>
        </w:rPr>
        <w:t>3</w:t>
      </w:r>
    </w:p>
    <w:p w:rsidR="00B238C3" w:rsidRDefault="00B238C3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Způsob předání dat</w:t>
      </w:r>
    </w:p>
    <w:p w:rsidR="00B238C3" w:rsidRDefault="00B238C3">
      <w:pPr>
        <w:ind w:hanging="225"/>
        <w:rPr>
          <w:rStyle w:val="fi2"/>
        </w:rPr>
      </w:pPr>
    </w:p>
    <w:p w:rsidR="00B238C3" w:rsidRDefault="00B238C3">
      <w:pPr>
        <w:spacing w:before="15"/>
        <w:ind w:left="270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lastRenderedPageBreak/>
        <w:t>3.1.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Pořízená data (měsíční obraty) měsíční </w:t>
      </w:r>
      <w:r w:rsidRPr="0091171B">
        <w:rPr>
          <w:rStyle w:val="fi2"/>
          <w:sz w:val="20"/>
          <w:szCs w:val="20"/>
        </w:rPr>
        <w:t>uzávěrky</w:t>
      </w:r>
      <w:r w:rsidRPr="0098308B">
        <w:rPr>
          <w:rStyle w:val="fi2"/>
          <w:sz w:val="20"/>
          <w:szCs w:val="20"/>
        </w:rPr>
        <w:t xml:space="preserve"> jsou</w:t>
      </w:r>
      <w:r>
        <w:rPr>
          <w:rStyle w:val="fi2"/>
          <w:sz w:val="20"/>
          <w:szCs w:val="20"/>
        </w:rPr>
        <w:t xml:space="preserve"> předávána k dalšímu zpracování Krajskému </w:t>
      </w:r>
    </w:p>
    <w:p w:rsidR="00B238C3" w:rsidRDefault="00B238C3">
      <w:pPr>
        <w:spacing w:before="15"/>
        <w:ind w:left="270" w:firstLine="438"/>
      </w:pPr>
      <w:r>
        <w:rPr>
          <w:rStyle w:val="fi2"/>
          <w:sz w:val="20"/>
          <w:szCs w:val="20"/>
        </w:rPr>
        <w:t>úřadu Jihočeského kraje</w:t>
      </w:r>
      <w:r w:rsidR="00DF1E34">
        <w:rPr>
          <w:rStyle w:val="fi2"/>
          <w:sz w:val="20"/>
          <w:szCs w:val="20"/>
        </w:rPr>
        <w:t xml:space="preserve"> a CSÚIS.</w:t>
      </w:r>
    </w:p>
    <w:p w:rsidR="00B238C3" w:rsidRDefault="00B238C3">
      <w:pPr>
        <w:spacing w:before="15"/>
        <w:ind w:left="270" w:hanging="225"/>
        <w:rPr>
          <w:sz w:val="20"/>
          <w:szCs w:val="20"/>
        </w:rPr>
      </w:pPr>
      <w:r>
        <w:rPr>
          <w:rStyle w:val="fi2"/>
          <w:sz w:val="20"/>
          <w:szCs w:val="20"/>
        </w:rPr>
        <w:t>3.2.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Data měsíční a roční uzávěrky jsou předávána v termínech stanovených Krajským úřadem.</w:t>
      </w:r>
    </w:p>
    <w:p w:rsidR="00B238C3" w:rsidRDefault="00B238C3">
      <w:pPr>
        <w:spacing w:before="15"/>
        <w:ind w:left="270" w:hanging="225"/>
      </w:pPr>
      <w:r>
        <w:rPr>
          <w:rStyle w:val="fi2"/>
          <w:sz w:val="20"/>
          <w:szCs w:val="20"/>
        </w:rPr>
        <w:t>3.3.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Data jsou předávána elektronicky. </w:t>
      </w:r>
    </w:p>
    <w:p w:rsidR="00B238C3" w:rsidRDefault="00B238C3">
      <w:pPr>
        <w:spacing w:before="15"/>
        <w:ind w:left="270" w:hanging="225"/>
        <w:rPr>
          <w:sz w:val="20"/>
          <w:szCs w:val="20"/>
        </w:rPr>
      </w:pPr>
      <w:r>
        <w:rPr>
          <w:rStyle w:val="fi2"/>
          <w:sz w:val="20"/>
          <w:szCs w:val="20"/>
        </w:rPr>
        <w:t>3.4.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S daty je předkládán: </w:t>
      </w:r>
    </w:p>
    <w:p w:rsidR="00B238C3" w:rsidRDefault="00B238C3">
      <w:pPr>
        <w:spacing w:before="15"/>
        <w:ind w:left="270" w:firstLine="438"/>
        <w:rPr>
          <w:rStyle w:val="fi2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měsíčně:   Výkaz Fin 2 – </w:t>
      </w:r>
      <w:smartTag w:uri="urn:schemas-microsoft-com:office:smarttags" w:element="metricconverter">
        <w:smartTagPr>
          <w:attr w:name="ProductID" w:val="12 M"/>
        </w:smartTagPr>
        <w:r>
          <w:rPr>
            <w:rStyle w:val="fi2"/>
            <w:sz w:val="20"/>
            <w:szCs w:val="20"/>
          </w:rPr>
          <w:t>12 M</w:t>
        </w:r>
      </w:smartTag>
      <w:r>
        <w:rPr>
          <w:rStyle w:val="fi2"/>
          <w:sz w:val="20"/>
          <w:szCs w:val="20"/>
        </w:rPr>
        <w:t xml:space="preserve"> podepsaný starostou a </w:t>
      </w:r>
      <w:r w:rsidR="00D06C42" w:rsidRPr="0091171B">
        <w:rPr>
          <w:rStyle w:val="fi2"/>
          <w:sz w:val="20"/>
          <w:szCs w:val="20"/>
        </w:rPr>
        <w:t>účetní</w:t>
      </w:r>
    </w:p>
    <w:p w:rsidR="00B238C3" w:rsidRDefault="00B238C3">
      <w:pPr>
        <w:spacing w:before="15"/>
        <w:ind w:left="270" w:firstLine="438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čtvrtletně: Výkaz Úč OÚPO 3 – 02 podepsaný starostou </w:t>
      </w:r>
    </w:p>
    <w:p w:rsidR="00B238C3" w:rsidRDefault="00B238C3">
      <w:pPr>
        <w:spacing w:before="15"/>
        <w:ind w:left="270" w:firstLine="438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ročně:       Výkaz Úč OÚPO 5 - 02 podepsaný starostou </w:t>
      </w:r>
    </w:p>
    <w:p w:rsidR="00B238C3" w:rsidRDefault="00B238C3">
      <w:pPr>
        <w:rPr>
          <w:rStyle w:val="fi2"/>
          <w:b/>
          <w:bCs/>
        </w:rPr>
      </w:pPr>
    </w:p>
    <w:p w:rsidR="00157C29" w:rsidRDefault="00157C29" w:rsidP="00717E5F">
      <w:pPr>
        <w:spacing w:before="15"/>
        <w:rPr>
          <w:b/>
          <w:bCs/>
          <w:sz w:val="22"/>
          <w:szCs w:val="22"/>
        </w:rPr>
      </w:pPr>
    </w:p>
    <w:p w:rsidR="00B238C3" w:rsidRDefault="00B238C3">
      <w:pPr>
        <w:spacing w:before="15"/>
        <w:ind w:hanging="225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Oddíl </w:t>
      </w:r>
      <w:r w:rsidR="004F2260">
        <w:rPr>
          <w:b/>
          <w:bCs/>
          <w:sz w:val="22"/>
          <w:szCs w:val="22"/>
        </w:rPr>
        <w:t>XII</w:t>
      </w:r>
      <w:r>
        <w:rPr>
          <w:b/>
          <w:bCs/>
          <w:sz w:val="22"/>
          <w:szCs w:val="22"/>
        </w:rPr>
        <w:t>.</w:t>
      </w:r>
    </w:p>
    <w:p w:rsidR="00B238C3" w:rsidRDefault="00B238C3">
      <w:pPr>
        <w:spacing w:before="15"/>
        <w:ind w:hanging="225"/>
        <w:jc w:val="center"/>
        <w:rPr>
          <w:b/>
          <w:bCs/>
          <w:sz w:val="22"/>
          <w:szCs w:val="22"/>
        </w:rPr>
      </w:pPr>
    </w:p>
    <w:p w:rsidR="00B238C3" w:rsidRDefault="00B238C3">
      <w:pPr>
        <w:spacing w:before="15"/>
        <w:ind w:hanging="2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Činnost finančního výboru</w:t>
      </w:r>
    </w:p>
    <w:p w:rsidR="00B238C3" w:rsidRDefault="00B238C3">
      <w:pPr>
        <w:ind w:hanging="225"/>
        <w:rPr>
          <w:rStyle w:val="fi2"/>
        </w:rPr>
      </w:pPr>
    </w:p>
    <w:p w:rsidR="00B238C3" w:rsidRPr="000E236C" w:rsidRDefault="000E236C">
      <w:pPr>
        <w:spacing w:before="15"/>
        <w:ind w:hanging="225"/>
        <w:jc w:val="center"/>
        <w:rPr>
          <w:b/>
        </w:rPr>
      </w:pPr>
      <w:r>
        <w:rPr>
          <w:b/>
          <w:bCs/>
          <w:sz w:val="20"/>
          <w:szCs w:val="20"/>
        </w:rPr>
        <w:t>Čl</w:t>
      </w:r>
      <w:r w:rsidR="00B238C3" w:rsidRPr="000E236C">
        <w:rPr>
          <w:b/>
          <w:bCs/>
          <w:sz w:val="20"/>
          <w:szCs w:val="20"/>
        </w:rPr>
        <w:t>. 1</w:t>
      </w:r>
    </w:p>
    <w:p w:rsidR="00B238C3" w:rsidRDefault="00B238C3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Vymezení činnosti finančního výboru</w:t>
      </w:r>
    </w:p>
    <w:p w:rsidR="00B238C3" w:rsidRDefault="00B238C3">
      <w:pPr>
        <w:ind w:hanging="225"/>
        <w:rPr>
          <w:rStyle w:val="fi2"/>
        </w:rPr>
      </w:pPr>
    </w:p>
    <w:p w:rsidR="00B238C3" w:rsidRDefault="00B238C3">
      <w:pPr>
        <w:spacing w:before="15"/>
        <w:ind w:left="270" w:hanging="225"/>
      </w:pPr>
      <w:r>
        <w:rPr>
          <w:rStyle w:val="fi2"/>
          <w:sz w:val="20"/>
          <w:szCs w:val="20"/>
        </w:rPr>
        <w:t>1.1.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Finanční výbor Obce </w:t>
      </w:r>
      <w:r w:rsidR="00A9211F">
        <w:rPr>
          <w:rStyle w:val="fi2"/>
          <w:sz w:val="20"/>
          <w:szCs w:val="20"/>
        </w:rPr>
        <w:t>Cep</w:t>
      </w:r>
      <w:r>
        <w:rPr>
          <w:rStyle w:val="fi2"/>
          <w:sz w:val="20"/>
          <w:szCs w:val="20"/>
        </w:rPr>
        <w:t xml:space="preserve"> je ve složení: </w:t>
      </w:r>
    </w:p>
    <w:p w:rsidR="00B238C3" w:rsidRDefault="00B238C3">
      <w:pPr>
        <w:spacing w:before="15"/>
        <w:ind w:left="270" w:firstLine="438"/>
        <w:rPr>
          <w:rStyle w:val="fi2"/>
        </w:rPr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 předseda: </w:t>
      </w:r>
      <w:r w:rsidR="00A9211F">
        <w:rPr>
          <w:rStyle w:val="fi2"/>
          <w:sz w:val="20"/>
          <w:szCs w:val="20"/>
        </w:rPr>
        <w:t>Březina Pavel</w:t>
      </w:r>
    </w:p>
    <w:p w:rsidR="00B238C3" w:rsidRDefault="00B238C3" w:rsidP="00A9211F">
      <w:pPr>
        <w:spacing w:before="15"/>
        <w:ind w:left="270" w:firstLine="438"/>
      </w:pPr>
      <w:r>
        <w:rPr>
          <w:rStyle w:val="fi2"/>
          <w:sz w:val="20"/>
          <w:szCs w:val="20"/>
        </w:rPr>
        <w:t>-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 členové: </w:t>
      </w:r>
      <w:r w:rsidR="00E71048">
        <w:rPr>
          <w:rStyle w:val="fi2"/>
          <w:sz w:val="20"/>
          <w:szCs w:val="20"/>
        </w:rPr>
        <w:t xml:space="preserve"> </w:t>
      </w:r>
      <w:proofErr w:type="spellStart"/>
      <w:r w:rsidR="00A9211F">
        <w:rPr>
          <w:rStyle w:val="fi2"/>
          <w:sz w:val="20"/>
          <w:szCs w:val="20"/>
        </w:rPr>
        <w:t>Jezvík</w:t>
      </w:r>
      <w:proofErr w:type="spellEnd"/>
      <w:r w:rsidR="00A9211F">
        <w:rPr>
          <w:rStyle w:val="fi2"/>
          <w:sz w:val="20"/>
          <w:szCs w:val="20"/>
        </w:rPr>
        <w:t xml:space="preserve"> František, Zeman Václav</w:t>
      </w:r>
    </w:p>
    <w:p w:rsidR="00B238C3" w:rsidRDefault="00B238C3">
      <w:pPr>
        <w:spacing w:before="15"/>
        <w:ind w:left="270" w:hanging="225"/>
        <w:rPr>
          <w:sz w:val="20"/>
          <w:szCs w:val="20"/>
        </w:rPr>
      </w:pPr>
      <w:r>
        <w:rPr>
          <w:rStyle w:val="fi2"/>
          <w:sz w:val="20"/>
          <w:szCs w:val="20"/>
        </w:rPr>
        <w:t>1.2.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Finanční výbor provádí kontrolu hospodaření s majetkem a finančními prostředky obce. </w:t>
      </w:r>
    </w:p>
    <w:p w:rsidR="00B238C3" w:rsidRDefault="00B238C3">
      <w:pPr>
        <w:spacing w:before="15"/>
        <w:ind w:left="270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1.3.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Finanční výbor </w:t>
      </w:r>
      <w:r w:rsidR="005349DB">
        <w:rPr>
          <w:rStyle w:val="fi2"/>
          <w:sz w:val="20"/>
          <w:szCs w:val="20"/>
        </w:rPr>
        <w:t>kontroluje návrh rozpočtu před schválením zastupitelstvem a následně kontroluje čerpání schváleného rozpočtu obce.</w:t>
      </w:r>
    </w:p>
    <w:p w:rsidR="00717E5F" w:rsidRDefault="00717E5F">
      <w:pPr>
        <w:spacing w:before="15"/>
        <w:ind w:left="270" w:hanging="225"/>
        <w:rPr>
          <w:sz w:val="20"/>
          <w:szCs w:val="20"/>
        </w:rPr>
      </w:pPr>
    </w:p>
    <w:p w:rsidR="00B238C3" w:rsidRDefault="00B238C3">
      <w:pPr>
        <w:rPr>
          <w:rStyle w:val="fi2"/>
          <w:bCs/>
        </w:rPr>
      </w:pPr>
    </w:p>
    <w:p w:rsidR="00B238C3" w:rsidRPr="000E236C" w:rsidRDefault="000E236C">
      <w:pPr>
        <w:spacing w:before="15"/>
        <w:ind w:hanging="225"/>
        <w:jc w:val="center"/>
        <w:rPr>
          <w:b/>
        </w:rPr>
      </w:pPr>
      <w:r>
        <w:rPr>
          <w:b/>
          <w:bCs/>
          <w:sz w:val="20"/>
          <w:szCs w:val="20"/>
        </w:rPr>
        <w:t>Č</w:t>
      </w:r>
      <w:r w:rsidR="00B238C3" w:rsidRPr="000E236C">
        <w:rPr>
          <w:b/>
          <w:bCs/>
          <w:sz w:val="20"/>
          <w:szCs w:val="20"/>
        </w:rPr>
        <w:t xml:space="preserve">l. 2 </w:t>
      </w:r>
    </w:p>
    <w:p w:rsidR="00B238C3" w:rsidRDefault="00B238C3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Jednání finančního výboru </w:t>
      </w:r>
    </w:p>
    <w:p w:rsidR="00B238C3" w:rsidRDefault="00B238C3">
      <w:pPr>
        <w:ind w:hanging="225"/>
        <w:rPr>
          <w:rStyle w:val="fi2"/>
        </w:rPr>
      </w:pPr>
    </w:p>
    <w:p w:rsidR="00B238C3" w:rsidRDefault="00B238C3">
      <w:pPr>
        <w:spacing w:before="15"/>
        <w:ind w:left="270" w:hanging="225"/>
      </w:pPr>
      <w:r>
        <w:rPr>
          <w:rStyle w:val="fi2"/>
          <w:sz w:val="20"/>
          <w:szCs w:val="20"/>
        </w:rPr>
        <w:t>2.1.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Jednání finančního výboru je svoláváno</w:t>
      </w:r>
      <w:r w:rsidR="00AB69AB">
        <w:rPr>
          <w:rStyle w:val="fi2"/>
          <w:sz w:val="20"/>
          <w:szCs w:val="20"/>
        </w:rPr>
        <w:t xml:space="preserve"> předsedou výboru</w:t>
      </w:r>
      <w:r w:rsidR="00BF143F">
        <w:rPr>
          <w:rStyle w:val="fi2"/>
          <w:sz w:val="20"/>
          <w:szCs w:val="20"/>
        </w:rPr>
        <w:t xml:space="preserve"> minimálně </w:t>
      </w:r>
      <w:r w:rsidR="005349DB">
        <w:rPr>
          <w:rStyle w:val="fi2"/>
          <w:sz w:val="20"/>
          <w:szCs w:val="20"/>
        </w:rPr>
        <w:t>1x za 3 měsíce</w:t>
      </w:r>
      <w:r w:rsidR="00BF143F">
        <w:rPr>
          <w:rStyle w:val="fi2"/>
          <w:sz w:val="20"/>
          <w:szCs w:val="20"/>
        </w:rPr>
        <w:t>.</w:t>
      </w:r>
    </w:p>
    <w:p w:rsidR="00B238C3" w:rsidRDefault="00B238C3">
      <w:pPr>
        <w:spacing w:before="15"/>
        <w:ind w:left="270" w:hanging="225"/>
        <w:rPr>
          <w:sz w:val="20"/>
          <w:szCs w:val="20"/>
        </w:rPr>
      </w:pPr>
      <w:r>
        <w:rPr>
          <w:rStyle w:val="fi2"/>
          <w:sz w:val="20"/>
          <w:szCs w:val="20"/>
        </w:rPr>
        <w:t>2.2.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Z jednání finančního výboru je pořizován písemný zápis o projednávaných skutečnostech</w:t>
      </w:r>
      <w:r w:rsidR="00806B82">
        <w:rPr>
          <w:rStyle w:val="fi2"/>
          <w:sz w:val="20"/>
          <w:szCs w:val="20"/>
        </w:rPr>
        <w:t>.</w:t>
      </w:r>
    </w:p>
    <w:p w:rsidR="0024530F" w:rsidRDefault="0024530F">
      <w:pPr>
        <w:spacing w:before="15"/>
        <w:ind w:hanging="225"/>
        <w:jc w:val="center"/>
        <w:rPr>
          <w:b/>
          <w:bCs/>
          <w:sz w:val="22"/>
          <w:szCs w:val="22"/>
        </w:rPr>
      </w:pPr>
    </w:p>
    <w:p w:rsidR="007E5D1F" w:rsidRDefault="007E5D1F">
      <w:pPr>
        <w:spacing w:before="15"/>
        <w:ind w:hanging="225"/>
        <w:jc w:val="center"/>
        <w:rPr>
          <w:b/>
          <w:bCs/>
          <w:sz w:val="22"/>
          <w:szCs w:val="22"/>
        </w:rPr>
      </w:pPr>
    </w:p>
    <w:p w:rsidR="00E71048" w:rsidRPr="004F2260" w:rsidRDefault="00E71048">
      <w:pPr>
        <w:spacing w:before="15"/>
        <w:ind w:hanging="225"/>
        <w:jc w:val="center"/>
        <w:rPr>
          <w:b/>
          <w:bCs/>
          <w:sz w:val="20"/>
          <w:szCs w:val="20"/>
        </w:rPr>
      </w:pPr>
      <w:r w:rsidRPr="004F2260">
        <w:rPr>
          <w:b/>
          <w:bCs/>
          <w:sz w:val="20"/>
          <w:szCs w:val="20"/>
        </w:rPr>
        <w:t>Čl. 3</w:t>
      </w:r>
    </w:p>
    <w:p w:rsidR="00E71048" w:rsidRPr="004F2260" w:rsidRDefault="00E71048">
      <w:pPr>
        <w:spacing w:before="15"/>
        <w:ind w:hanging="225"/>
        <w:jc w:val="center"/>
        <w:rPr>
          <w:b/>
          <w:bCs/>
          <w:sz w:val="20"/>
          <w:szCs w:val="20"/>
        </w:rPr>
      </w:pPr>
      <w:r w:rsidRPr="004F2260">
        <w:rPr>
          <w:b/>
          <w:bCs/>
          <w:sz w:val="20"/>
          <w:szCs w:val="20"/>
        </w:rPr>
        <w:t>Vnitřní kontrolní systém obce</w:t>
      </w:r>
    </w:p>
    <w:p w:rsidR="00E71048" w:rsidRPr="004F2260" w:rsidRDefault="00E71048">
      <w:pPr>
        <w:spacing w:before="15"/>
        <w:ind w:hanging="225"/>
        <w:jc w:val="center"/>
        <w:rPr>
          <w:bCs/>
          <w:sz w:val="20"/>
          <w:szCs w:val="20"/>
        </w:rPr>
      </w:pPr>
    </w:p>
    <w:p w:rsidR="00E71048" w:rsidRPr="004F2260" w:rsidRDefault="00AB69AB" w:rsidP="00AE6866">
      <w:pPr>
        <w:spacing w:before="15"/>
        <w:ind w:left="709" w:hanging="567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="00AE6866">
        <w:rPr>
          <w:bCs/>
          <w:sz w:val="20"/>
          <w:szCs w:val="20"/>
        </w:rPr>
        <w:t xml:space="preserve">.1.     </w:t>
      </w:r>
      <w:r w:rsidR="00E71048" w:rsidRPr="004F2260">
        <w:rPr>
          <w:bCs/>
          <w:sz w:val="20"/>
          <w:szCs w:val="20"/>
        </w:rPr>
        <w:t>Vnitřní kontrolní systém obce je zajišťován dle zákona č. 320/2001 Sb.</w:t>
      </w:r>
      <w:r w:rsidR="00806B82">
        <w:rPr>
          <w:bCs/>
          <w:sz w:val="20"/>
          <w:szCs w:val="20"/>
        </w:rPr>
        <w:t>, ve znění pozdějších předpisů.</w:t>
      </w:r>
    </w:p>
    <w:p w:rsidR="00E71048" w:rsidRPr="004F2260" w:rsidRDefault="00AB69AB" w:rsidP="00AE6866">
      <w:pPr>
        <w:spacing w:before="15"/>
        <w:ind w:left="709" w:hanging="567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="00AE6866">
        <w:rPr>
          <w:bCs/>
          <w:sz w:val="20"/>
          <w:szCs w:val="20"/>
        </w:rPr>
        <w:t xml:space="preserve">.2.     </w:t>
      </w:r>
      <w:r w:rsidR="00E71048" w:rsidRPr="004F2260">
        <w:rPr>
          <w:bCs/>
          <w:sz w:val="20"/>
          <w:szCs w:val="20"/>
        </w:rPr>
        <w:t xml:space="preserve">Finanční kontrola je vykonávána podle tohoto zákona. Systém finanční kontroly zahrnuje finanční kontrolu zajišťovanou odpovědnými vedoucími zaměstnanci jako součást vnitřního řízení při přípravě operací před jejich schválením </w:t>
      </w:r>
      <w:r w:rsidR="005633D4">
        <w:rPr>
          <w:bCs/>
          <w:sz w:val="20"/>
          <w:szCs w:val="20"/>
        </w:rPr>
        <w:t xml:space="preserve">(předběžná kontrola) </w:t>
      </w:r>
      <w:r w:rsidR="00E71048" w:rsidRPr="004F2260">
        <w:rPr>
          <w:bCs/>
          <w:sz w:val="20"/>
          <w:szCs w:val="20"/>
        </w:rPr>
        <w:t>při průběžném sledování uskutečňovaných operací</w:t>
      </w:r>
      <w:r w:rsidR="005633D4">
        <w:rPr>
          <w:bCs/>
          <w:sz w:val="20"/>
          <w:szCs w:val="20"/>
        </w:rPr>
        <w:t xml:space="preserve"> (prů</w:t>
      </w:r>
      <w:r w:rsidR="001D2CFB">
        <w:rPr>
          <w:bCs/>
          <w:sz w:val="20"/>
          <w:szCs w:val="20"/>
        </w:rPr>
        <w:t>b</w:t>
      </w:r>
      <w:r w:rsidR="005633D4">
        <w:rPr>
          <w:bCs/>
          <w:sz w:val="20"/>
          <w:szCs w:val="20"/>
        </w:rPr>
        <w:t>ěžná kontrola)</w:t>
      </w:r>
      <w:r w:rsidR="00E71048" w:rsidRPr="004F2260">
        <w:rPr>
          <w:bCs/>
          <w:sz w:val="20"/>
          <w:szCs w:val="20"/>
        </w:rPr>
        <w:t xml:space="preserve"> až do jejich konečného vypořádání a vyúčtování a následném prověření vybraných operací</w:t>
      </w:r>
      <w:r w:rsidR="005633D4">
        <w:rPr>
          <w:bCs/>
          <w:sz w:val="20"/>
          <w:szCs w:val="20"/>
        </w:rPr>
        <w:t xml:space="preserve"> (následná kontrola)</w:t>
      </w:r>
      <w:r w:rsidR="00E71048" w:rsidRPr="004F2260">
        <w:rPr>
          <w:bCs/>
          <w:sz w:val="20"/>
          <w:szCs w:val="20"/>
        </w:rPr>
        <w:t xml:space="preserve">. </w:t>
      </w:r>
    </w:p>
    <w:p w:rsidR="00E71048" w:rsidRDefault="00AB69AB" w:rsidP="00AE6866">
      <w:pPr>
        <w:spacing w:before="15"/>
        <w:ind w:left="709" w:hanging="567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="00AE6866">
        <w:rPr>
          <w:bCs/>
          <w:sz w:val="20"/>
          <w:szCs w:val="20"/>
        </w:rPr>
        <w:t xml:space="preserve">.3.     </w:t>
      </w:r>
      <w:r w:rsidR="00E71048" w:rsidRPr="004F2260">
        <w:rPr>
          <w:bCs/>
          <w:sz w:val="20"/>
          <w:szCs w:val="20"/>
        </w:rPr>
        <w:t xml:space="preserve">Touto směrnicí je zajišťována předběžná kontrola uvnitř obce při plánovaných a připravovaných operacích, kterou zajišťuje </w:t>
      </w:r>
      <w:r w:rsidR="005349DB">
        <w:rPr>
          <w:bCs/>
          <w:sz w:val="20"/>
          <w:szCs w:val="20"/>
        </w:rPr>
        <w:t>starosta obce</w:t>
      </w:r>
      <w:r w:rsidR="005633D4">
        <w:rPr>
          <w:bCs/>
          <w:sz w:val="20"/>
          <w:szCs w:val="20"/>
        </w:rPr>
        <w:t xml:space="preserve"> (zástupce starosty obce) jako příkazce operace a účetní jako správce rozpočtu</w:t>
      </w:r>
      <w:r w:rsidR="00E71048" w:rsidRPr="004F2260">
        <w:rPr>
          <w:bCs/>
          <w:sz w:val="20"/>
          <w:szCs w:val="20"/>
        </w:rPr>
        <w:t xml:space="preserve"> /viz podpisový vzor/</w:t>
      </w:r>
      <w:r w:rsidR="00E34100">
        <w:rPr>
          <w:bCs/>
          <w:sz w:val="20"/>
          <w:szCs w:val="20"/>
        </w:rPr>
        <w:t xml:space="preserve"> </w:t>
      </w:r>
      <w:r w:rsidR="00C9311B">
        <w:rPr>
          <w:bCs/>
          <w:sz w:val="20"/>
          <w:szCs w:val="20"/>
        </w:rPr>
        <w:t>a jež spočívá v kontrole věcné správnosti a úplnosti podkladů, dodržení kritéria hospodárnosti, efektivnosti a účelnosti, souladu operace s právními předpisy</w:t>
      </w:r>
      <w:r w:rsidR="000F2E8F">
        <w:rPr>
          <w:bCs/>
          <w:sz w:val="20"/>
          <w:szCs w:val="20"/>
        </w:rPr>
        <w:t xml:space="preserve"> a v kontrole rozpočtového krytí finanční operace</w:t>
      </w:r>
      <w:r w:rsidR="00E71048" w:rsidRPr="004F2260">
        <w:rPr>
          <w:bCs/>
          <w:sz w:val="20"/>
          <w:szCs w:val="20"/>
        </w:rPr>
        <w:t>. Dále je prováděna průběžná</w:t>
      </w:r>
      <w:r w:rsidR="001D2CFB">
        <w:rPr>
          <w:bCs/>
          <w:sz w:val="20"/>
          <w:szCs w:val="20"/>
        </w:rPr>
        <w:t xml:space="preserve"> a následná kontrola, kterou zajišťuje starosta obce (zástupce starosty obce) a účetní obce dle podpisového vzoru </w:t>
      </w:r>
      <w:r w:rsidR="00C9311B">
        <w:rPr>
          <w:bCs/>
          <w:sz w:val="20"/>
          <w:szCs w:val="20"/>
        </w:rPr>
        <w:t xml:space="preserve">a </w:t>
      </w:r>
      <w:r w:rsidR="001D2CFB">
        <w:rPr>
          <w:bCs/>
          <w:sz w:val="20"/>
          <w:szCs w:val="20"/>
        </w:rPr>
        <w:t xml:space="preserve">spočívající v kontrole náležitostí účetních dokladů, právního ošetření účetních případů, správnosti </w:t>
      </w:r>
      <w:proofErr w:type="gramStart"/>
      <w:r w:rsidR="001D2CFB">
        <w:rPr>
          <w:bCs/>
          <w:sz w:val="20"/>
          <w:szCs w:val="20"/>
        </w:rPr>
        <w:t>zaúčtování</w:t>
      </w:r>
      <w:r w:rsidR="00E71048" w:rsidRPr="004F2260">
        <w:rPr>
          <w:bCs/>
          <w:sz w:val="20"/>
          <w:szCs w:val="20"/>
        </w:rPr>
        <w:t>.</w:t>
      </w:r>
      <w:r w:rsidR="00856AAD">
        <w:rPr>
          <w:bCs/>
          <w:sz w:val="20"/>
          <w:szCs w:val="20"/>
        </w:rPr>
        <w:t>a dodržení</w:t>
      </w:r>
      <w:proofErr w:type="gramEnd"/>
      <w:r w:rsidR="00856AAD">
        <w:rPr>
          <w:bCs/>
          <w:sz w:val="20"/>
          <w:szCs w:val="20"/>
        </w:rPr>
        <w:t xml:space="preserve"> </w:t>
      </w:r>
      <w:r w:rsidR="00E01985">
        <w:rPr>
          <w:bCs/>
          <w:sz w:val="20"/>
          <w:szCs w:val="20"/>
        </w:rPr>
        <w:t xml:space="preserve">zákonů a </w:t>
      </w:r>
      <w:r w:rsidR="00856AAD">
        <w:rPr>
          <w:bCs/>
          <w:sz w:val="20"/>
          <w:szCs w:val="20"/>
        </w:rPr>
        <w:t>vnitřních směrnic</w:t>
      </w:r>
      <w:r w:rsidR="00E01985">
        <w:rPr>
          <w:bCs/>
          <w:sz w:val="20"/>
          <w:szCs w:val="20"/>
        </w:rPr>
        <w:t>.</w:t>
      </w:r>
    </w:p>
    <w:p w:rsidR="00717E5F" w:rsidRDefault="00717E5F" w:rsidP="00AE6866">
      <w:pPr>
        <w:spacing w:before="15"/>
        <w:ind w:left="709" w:hanging="567"/>
        <w:rPr>
          <w:bCs/>
          <w:sz w:val="22"/>
          <w:szCs w:val="22"/>
        </w:rPr>
      </w:pPr>
    </w:p>
    <w:p w:rsidR="00E71048" w:rsidRPr="00E71048" w:rsidRDefault="00E71048" w:rsidP="00AE6866">
      <w:pPr>
        <w:spacing w:before="15"/>
        <w:ind w:hanging="225"/>
        <w:rPr>
          <w:bCs/>
          <w:sz w:val="22"/>
          <w:szCs w:val="22"/>
        </w:rPr>
      </w:pPr>
    </w:p>
    <w:p w:rsidR="00B238C3" w:rsidRDefault="00B238C3">
      <w:pPr>
        <w:spacing w:before="15"/>
        <w:ind w:hanging="2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Oddíl </w:t>
      </w:r>
      <w:r w:rsidR="004F2260">
        <w:rPr>
          <w:b/>
          <w:bCs/>
          <w:sz w:val="22"/>
          <w:szCs w:val="22"/>
        </w:rPr>
        <w:t>XIII</w:t>
      </w:r>
      <w:r>
        <w:rPr>
          <w:b/>
          <w:bCs/>
          <w:sz w:val="22"/>
          <w:szCs w:val="22"/>
        </w:rPr>
        <w:t>.</w:t>
      </w:r>
    </w:p>
    <w:p w:rsidR="00B238C3" w:rsidRDefault="00B238C3">
      <w:pPr>
        <w:spacing w:before="15"/>
        <w:ind w:hanging="225"/>
        <w:jc w:val="center"/>
        <w:rPr>
          <w:b/>
          <w:bCs/>
          <w:sz w:val="20"/>
          <w:szCs w:val="20"/>
        </w:rPr>
      </w:pPr>
    </w:p>
    <w:p w:rsidR="00B238C3" w:rsidRDefault="00B238C3">
      <w:pPr>
        <w:spacing w:before="15"/>
        <w:ind w:hanging="2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Mzdová agenda</w:t>
      </w:r>
    </w:p>
    <w:p w:rsidR="00B238C3" w:rsidRDefault="00B238C3">
      <w:pPr>
        <w:ind w:hanging="225"/>
        <w:rPr>
          <w:rStyle w:val="fi2"/>
        </w:rPr>
      </w:pPr>
    </w:p>
    <w:p w:rsidR="00B238C3" w:rsidRPr="000E236C" w:rsidRDefault="000E236C">
      <w:pPr>
        <w:spacing w:before="15"/>
        <w:ind w:hanging="225"/>
        <w:jc w:val="center"/>
        <w:rPr>
          <w:b/>
        </w:rPr>
      </w:pPr>
      <w:r>
        <w:rPr>
          <w:b/>
          <w:bCs/>
          <w:sz w:val="20"/>
          <w:szCs w:val="20"/>
        </w:rPr>
        <w:t>Č</w:t>
      </w:r>
      <w:r w:rsidR="00B238C3" w:rsidRPr="000E236C">
        <w:rPr>
          <w:b/>
          <w:bCs/>
          <w:sz w:val="20"/>
          <w:szCs w:val="20"/>
        </w:rPr>
        <w:t>l. 1</w:t>
      </w:r>
    </w:p>
    <w:p w:rsidR="00B238C3" w:rsidRDefault="00B238C3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Zpracování mzdové agendy</w:t>
      </w:r>
    </w:p>
    <w:p w:rsidR="00B238C3" w:rsidRDefault="00B238C3">
      <w:pPr>
        <w:ind w:hanging="225"/>
        <w:rPr>
          <w:rStyle w:val="fi2"/>
        </w:rPr>
      </w:pPr>
    </w:p>
    <w:p w:rsidR="00B238C3" w:rsidRDefault="00B238C3">
      <w:pPr>
        <w:spacing w:before="15"/>
        <w:ind w:left="270" w:hanging="225"/>
      </w:pPr>
      <w:r>
        <w:rPr>
          <w:rStyle w:val="fi2"/>
          <w:sz w:val="20"/>
          <w:szCs w:val="20"/>
        </w:rPr>
        <w:t>1.1.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Zpracováváním mzdové agendy je pověřena účetní obce.</w:t>
      </w:r>
    </w:p>
    <w:p w:rsidR="00B238C3" w:rsidRDefault="00B238C3">
      <w:pPr>
        <w:spacing w:before="15"/>
        <w:ind w:left="270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1.2.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Mzdová agenda je zpracovávána</w:t>
      </w:r>
      <w:r w:rsidR="00F86535">
        <w:rPr>
          <w:rStyle w:val="fi2"/>
          <w:sz w:val="20"/>
          <w:szCs w:val="20"/>
        </w:rPr>
        <w:t xml:space="preserve"> počítačovým programem Triáda.</w:t>
      </w:r>
      <w:r>
        <w:rPr>
          <w:rStyle w:val="fi2"/>
          <w:sz w:val="20"/>
          <w:szCs w:val="20"/>
        </w:rPr>
        <w:t xml:space="preserve"> </w:t>
      </w:r>
    </w:p>
    <w:p w:rsidR="00717E5F" w:rsidRDefault="00717E5F">
      <w:pPr>
        <w:spacing w:before="15"/>
        <w:ind w:left="270" w:hanging="225"/>
        <w:rPr>
          <w:sz w:val="20"/>
          <w:szCs w:val="20"/>
        </w:rPr>
      </w:pPr>
    </w:p>
    <w:p w:rsidR="00B238C3" w:rsidRDefault="00B238C3">
      <w:pPr>
        <w:spacing w:before="15"/>
        <w:ind w:left="270" w:hanging="225"/>
        <w:rPr>
          <w:sz w:val="20"/>
          <w:szCs w:val="20"/>
        </w:rPr>
      </w:pPr>
    </w:p>
    <w:p w:rsidR="00B238C3" w:rsidRDefault="000E236C">
      <w:pPr>
        <w:spacing w:before="15"/>
        <w:ind w:hanging="225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Č</w:t>
      </w:r>
      <w:r w:rsidR="00B238C3" w:rsidRPr="000E236C">
        <w:rPr>
          <w:b/>
          <w:bCs/>
          <w:sz w:val="20"/>
          <w:szCs w:val="20"/>
        </w:rPr>
        <w:t>l. 2</w:t>
      </w:r>
    </w:p>
    <w:p w:rsidR="00B238C3" w:rsidRDefault="00B238C3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Způsob vedení mzdové agendy</w:t>
      </w:r>
    </w:p>
    <w:p w:rsidR="00B238C3" w:rsidRDefault="00B238C3">
      <w:pPr>
        <w:ind w:hanging="225"/>
        <w:rPr>
          <w:rStyle w:val="fi2"/>
        </w:rPr>
      </w:pPr>
    </w:p>
    <w:p w:rsidR="00B238C3" w:rsidRDefault="00B238C3">
      <w:pPr>
        <w:spacing w:before="15"/>
        <w:ind w:left="270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2.1.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Účetní jednotka vede mzdovou agendu a zpracovává mzdy zaměstnancům obecního úřadu, členům </w:t>
      </w:r>
    </w:p>
    <w:p w:rsidR="00B238C3" w:rsidRDefault="00B238C3">
      <w:pPr>
        <w:spacing w:before="15"/>
        <w:ind w:left="270" w:firstLine="438"/>
      </w:pPr>
      <w:r>
        <w:rPr>
          <w:rStyle w:val="fi2"/>
          <w:sz w:val="20"/>
          <w:szCs w:val="20"/>
        </w:rPr>
        <w:t xml:space="preserve">zastupitelstva. </w:t>
      </w:r>
    </w:p>
    <w:p w:rsidR="00B238C3" w:rsidRDefault="00B238C3">
      <w:pPr>
        <w:spacing w:before="15"/>
        <w:ind w:left="270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2.2.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Na základě rozhodnutí starosty zpracovává mzdovou agendu dalším pracovníkům (dohody o provedení </w:t>
      </w:r>
    </w:p>
    <w:p w:rsidR="00B238C3" w:rsidRDefault="00B238C3">
      <w:pPr>
        <w:spacing w:before="15"/>
        <w:ind w:left="270" w:firstLine="438"/>
        <w:rPr>
          <w:sz w:val="20"/>
          <w:szCs w:val="20"/>
        </w:rPr>
      </w:pPr>
      <w:r>
        <w:rPr>
          <w:rStyle w:val="fi2"/>
          <w:sz w:val="20"/>
          <w:szCs w:val="20"/>
        </w:rPr>
        <w:t xml:space="preserve">práce, </w:t>
      </w:r>
      <w:r w:rsidR="00AE6866">
        <w:rPr>
          <w:rStyle w:val="fi2"/>
          <w:sz w:val="20"/>
          <w:szCs w:val="20"/>
        </w:rPr>
        <w:t xml:space="preserve">dohody o pracovní činnosti </w:t>
      </w:r>
      <w:r>
        <w:rPr>
          <w:rStyle w:val="fi2"/>
          <w:sz w:val="20"/>
          <w:szCs w:val="20"/>
        </w:rPr>
        <w:t>apod.)</w:t>
      </w:r>
    </w:p>
    <w:p w:rsidR="00B238C3" w:rsidRDefault="00B238C3">
      <w:pPr>
        <w:ind w:hanging="225"/>
        <w:rPr>
          <w:rStyle w:val="fi2"/>
          <w:b/>
          <w:bCs/>
        </w:rPr>
      </w:pPr>
    </w:p>
    <w:p w:rsidR="00B238C3" w:rsidRDefault="000E236C">
      <w:pPr>
        <w:spacing w:before="15"/>
        <w:ind w:hanging="225"/>
        <w:jc w:val="center"/>
      </w:pPr>
      <w:r>
        <w:rPr>
          <w:b/>
          <w:bCs/>
          <w:sz w:val="20"/>
          <w:szCs w:val="20"/>
        </w:rPr>
        <w:t>Č</w:t>
      </w:r>
      <w:r w:rsidR="00B238C3" w:rsidRPr="000E236C">
        <w:rPr>
          <w:b/>
          <w:bCs/>
          <w:sz w:val="20"/>
          <w:szCs w:val="20"/>
        </w:rPr>
        <w:t>l. 3</w:t>
      </w:r>
    </w:p>
    <w:p w:rsidR="00B238C3" w:rsidRDefault="00B238C3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Termíny</w:t>
      </w:r>
    </w:p>
    <w:p w:rsidR="00B238C3" w:rsidRDefault="00B238C3">
      <w:pPr>
        <w:ind w:hanging="225"/>
        <w:rPr>
          <w:rStyle w:val="fi2"/>
        </w:rPr>
      </w:pPr>
    </w:p>
    <w:p w:rsidR="00B238C3" w:rsidRDefault="00B238C3">
      <w:pPr>
        <w:spacing w:before="15"/>
        <w:ind w:left="270" w:hanging="225"/>
      </w:pPr>
      <w:r>
        <w:rPr>
          <w:rStyle w:val="fi2"/>
          <w:sz w:val="20"/>
          <w:szCs w:val="20"/>
        </w:rPr>
        <w:t>3.1.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>Termín pro vyplacení mzdy je stanoven nejpozději na 2</w:t>
      </w:r>
      <w:r w:rsidR="00A9211F">
        <w:rPr>
          <w:rStyle w:val="fi2"/>
          <w:sz w:val="20"/>
          <w:szCs w:val="20"/>
        </w:rPr>
        <w:t>5</w:t>
      </w:r>
      <w:r>
        <w:rPr>
          <w:rStyle w:val="fi2"/>
          <w:sz w:val="20"/>
          <w:szCs w:val="20"/>
        </w:rPr>
        <w:t>. den v měsíci.</w:t>
      </w:r>
    </w:p>
    <w:p w:rsidR="00B238C3" w:rsidRDefault="00B238C3" w:rsidP="0091171B">
      <w:pPr>
        <w:spacing w:before="15"/>
        <w:ind w:left="709" w:hanging="664"/>
        <w:rPr>
          <w:sz w:val="20"/>
          <w:szCs w:val="20"/>
        </w:rPr>
      </w:pPr>
      <w:r>
        <w:rPr>
          <w:rStyle w:val="fi2"/>
          <w:sz w:val="20"/>
          <w:szCs w:val="20"/>
        </w:rPr>
        <w:t>3.2.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Nejpozději k </w:t>
      </w:r>
      <w:r w:rsidR="00A9211F">
        <w:rPr>
          <w:rStyle w:val="fi2"/>
          <w:sz w:val="20"/>
          <w:szCs w:val="20"/>
        </w:rPr>
        <w:t>20</w:t>
      </w:r>
      <w:r>
        <w:rPr>
          <w:rStyle w:val="fi2"/>
          <w:sz w:val="20"/>
          <w:szCs w:val="20"/>
        </w:rPr>
        <w:t>. dni v měsíci musí být provedeny platby na OSSZ, Finančnímu úřadu</w:t>
      </w:r>
      <w:r w:rsidR="004F2260">
        <w:rPr>
          <w:rStyle w:val="fi2"/>
          <w:sz w:val="20"/>
          <w:szCs w:val="20"/>
        </w:rPr>
        <w:t xml:space="preserve"> </w:t>
      </w:r>
      <w:r w:rsidR="0098308B">
        <w:rPr>
          <w:rStyle w:val="fi2"/>
          <w:sz w:val="20"/>
          <w:szCs w:val="20"/>
        </w:rPr>
        <w:t xml:space="preserve">pro Jihočeský kraj, </w:t>
      </w:r>
      <w:r w:rsidR="004F2260">
        <w:rPr>
          <w:rStyle w:val="fi2"/>
          <w:sz w:val="20"/>
          <w:szCs w:val="20"/>
        </w:rPr>
        <w:t>z</w:t>
      </w:r>
      <w:r>
        <w:rPr>
          <w:rStyle w:val="fi2"/>
          <w:sz w:val="20"/>
          <w:szCs w:val="20"/>
        </w:rPr>
        <w:t xml:space="preserve">dravotním pojišťovnám. </w:t>
      </w:r>
    </w:p>
    <w:p w:rsidR="00B238C3" w:rsidRDefault="00B238C3">
      <w:pPr>
        <w:tabs>
          <w:tab w:val="left" w:pos="720"/>
        </w:tabs>
        <w:spacing w:before="15"/>
        <w:ind w:left="270"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>3.3.</w:t>
      </w:r>
      <w:r>
        <w:rPr>
          <w:rStyle w:val="in2"/>
          <w:sz w:val="20"/>
          <w:szCs w:val="20"/>
        </w:rPr>
        <w:t> </w:t>
      </w:r>
      <w:r>
        <w:rPr>
          <w:rStyle w:val="fi2"/>
          <w:sz w:val="20"/>
          <w:szCs w:val="20"/>
        </w:rPr>
        <w:t xml:space="preserve">Výplata mezd může být prováděna hotovostně z pokladny, nebo prostřednictvím bezhotovostní platby </w:t>
      </w:r>
    </w:p>
    <w:p w:rsidR="00B238C3" w:rsidRDefault="00B238C3">
      <w:pPr>
        <w:spacing w:before="15"/>
        <w:ind w:left="270" w:firstLine="438"/>
        <w:rPr>
          <w:sz w:val="20"/>
          <w:szCs w:val="20"/>
        </w:rPr>
      </w:pPr>
      <w:r>
        <w:rPr>
          <w:rStyle w:val="fi2"/>
          <w:sz w:val="20"/>
          <w:szCs w:val="20"/>
        </w:rPr>
        <w:t>na účet pracovníka ve stejný den jako povinné odvody, nejpozději v termínu do 20. dne v měsíci.</w:t>
      </w:r>
    </w:p>
    <w:p w:rsidR="00B238C3" w:rsidRDefault="00B238C3">
      <w:pPr>
        <w:jc w:val="both"/>
      </w:pPr>
    </w:p>
    <w:p w:rsidR="00717E5F" w:rsidRDefault="00717E5F">
      <w:pPr>
        <w:jc w:val="both"/>
      </w:pPr>
    </w:p>
    <w:p w:rsidR="00B238C3" w:rsidRDefault="00717E5F" w:rsidP="00717E5F">
      <w:pPr>
        <w:pStyle w:val="Nadpis9"/>
        <w:spacing w:before="120" w:line="240" w:lineRule="atLeast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Oddíl </w:t>
      </w:r>
      <w:r w:rsidR="004F2260">
        <w:rPr>
          <w:rFonts w:ascii="Times New Roman" w:hAnsi="Times New Roman" w:cs="Times New Roman"/>
          <w:b/>
        </w:rPr>
        <w:t>XIV</w:t>
      </w:r>
      <w:r w:rsidR="00B238C3">
        <w:rPr>
          <w:rFonts w:ascii="Times New Roman" w:hAnsi="Times New Roman" w:cs="Times New Roman"/>
          <w:b/>
        </w:rPr>
        <w:t>.</w:t>
      </w:r>
    </w:p>
    <w:p w:rsidR="00B238C3" w:rsidRDefault="00B238C3" w:rsidP="00717E5F">
      <w:pPr>
        <w:keepLines/>
        <w:tabs>
          <w:tab w:val="left" w:pos="270"/>
        </w:tabs>
        <w:spacing w:before="120" w:line="240" w:lineRule="atLeast"/>
        <w:ind w:left="540" w:right="21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Podpisové vzory</w:t>
      </w:r>
    </w:p>
    <w:p w:rsidR="00717E5F" w:rsidRDefault="00717E5F">
      <w:pPr>
        <w:keepLines/>
        <w:tabs>
          <w:tab w:val="left" w:pos="270"/>
        </w:tabs>
        <w:spacing w:before="120" w:line="240" w:lineRule="atLeast"/>
        <w:ind w:left="540" w:right="210"/>
        <w:jc w:val="center"/>
        <w:rPr>
          <w:b/>
          <w:color w:val="000000"/>
          <w:sz w:val="22"/>
          <w:szCs w:val="22"/>
        </w:rPr>
      </w:pPr>
    </w:p>
    <w:p w:rsidR="00B238C3" w:rsidRPr="000E236C" w:rsidRDefault="000E236C" w:rsidP="00717E5F">
      <w:pPr>
        <w:keepLines/>
        <w:tabs>
          <w:tab w:val="left" w:pos="1710"/>
          <w:tab w:val="left" w:pos="2160"/>
          <w:tab w:val="left" w:pos="3690"/>
          <w:tab w:val="left" w:pos="5130"/>
        </w:tabs>
        <w:ind w:left="539" w:right="21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Č</w:t>
      </w:r>
      <w:r w:rsidR="00B238C3" w:rsidRPr="000E236C">
        <w:rPr>
          <w:b/>
          <w:color w:val="000000"/>
          <w:sz w:val="20"/>
        </w:rPr>
        <w:t>l. 1</w:t>
      </w:r>
    </w:p>
    <w:p w:rsidR="00B238C3" w:rsidRDefault="00B238C3" w:rsidP="00717E5F">
      <w:pPr>
        <w:keepLines/>
        <w:tabs>
          <w:tab w:val="left" w:pos="1710"/>
          <w:tab w:val="left" w:pos="2160"/>
          <w:tab w:val="left" w:pos="3690"/>
          <w:tab w:val="left" w:pos="5130"/>
        </w:tabs>
        <w:ind w:left="539" w:right="21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Povinnost aktualizace</w:t>
      </w:r>
    </w:p>
    <w:p w:rsidR="00B238C3" w:rsidRDefault="00B238C3">
      <w:pPr>
        <w:keepLines/>
        <w:spacing w:before="120" w:line="240" w:lineRule="atLeast"/>
        <w:ind w:left="540" w:right="210"/>
        <w:jc w:val="both"/>
        <w:rPr>
          <w:color w:val="000000"/>
          <w:sz w:val="20"/>
        </w:rPr>
      </w:pPr>
    </w:p>
    <w:p w:rsidR="00B238C3" w:rsidRDefault="00B238C3">
      <w:pPr>
        <w:keepLines/>
        <w:spacing w:before="120" w:line="240" w:lineRule="atLeast"/>
        <w:ind w:left="720" w:right="210" w:hanging="720"/>
        <w:jc w:val="both"/>
        <w:rPr>
          <w:color w:val="000000"/>
          <w:sz w:val="20"/>
        </w:rPr>
      </w:pPr>
      <w:proofErr w:type="gramStart"/>
      <w:r>
        <w:rPr>
          <w:color w:val="000000"/>
          <w:sz w:val="20"/>
        </w:rPr>
        <w:t>1.1</w:t>
      </w:r>
      <w:proofErr w:type="gramEnd"/>
      <w:r>
        <w:rPr>
          <w:color w:val="000000"/>
          <w:sz w:val="20"/>
        </w:rPr>
        <w:t>.</w:t>
      </w:r>
      <w:r>
        <w:rPr>
          <w:color w:val="000000"/>
          <w:sz w:val="20"/>
        </w:rPr>
        <w:tab/>
        <w:t>Podpisové vzory osob oprávněných vydávat a schvalovat dispozice s rozpočtovými prostředky u     peněžních ústavů zajišťuje a aktualizuje účetní. Originál seznamu podpisových vzorů je zasílán do příslušných peněžních ústavů, kopie je uložena u účetní.</w:t>
      </w:r>
    </w:p>
    <w:p w:rsidR="00B238C3" w:rsidRDefault="00B238C3">
      <w:pPr>
        <w:keepLines/>
        <w:spacing w:before="120" w:line="240" w:lineRule="atLeast"/>
        <w:ind w:left="540" w:right="210" w:hanging="540"/>
        <w:jc w:val="both"/>
        <w:rPr>
          <w:color w:val="000000"/>
          <w:sz w:val="20"/>
        </w:rPr>
      </w:pPr>
      <w:r>
        <w:rPr>
          <w:color w:val="000000"/>
          <w:sz w:val="20"/>
        </w:rPr>
        <w:t>1.2.</w:t>
      </w:r>
      <w:r>
        <w:rPr>
          <w:color w:val="000000"/>
          <w:sz w:val="20"/>
        </w:rPr>
        <w:tab/>
        <w:t xml:space="preserve">   Podpisové vzory osob oprávněných schvalovat hospodářské operace a pracovní cesty zajišťuje              </w:t>
      </w:r>
      <w:r w:rsidR="004F2260">
        <w:rPr>
          <w:color w:val="000000"/>
          <w:sz w:val="20"/>
        </w:rPr>
        <w:tab/>
      </w:r>
      <w:r>
        <w:rPr>
          <w:color w:val="000000"/>
          <w:sz w:val="20"/>
        </w:rPr>
        <w:t>účetní.</w:t>
      </w:r>
    </w:p>
    <w:p w:rsidR="00B238C3" w:rsidRDefault="00B238C3">
      <w:pPr>
        <w:keepLines/>
        <w:spacing w:before="120" w:line="240" w:lineRule="atLeast"/>
        <w:ind w:left="540" w:right="210" w:hanging="540"/>
        <w:jc w:val="both"/>
        <w:rPr>
          <w:color w:val="000000"/>
          <w:sz w:val="20"/>
        </w:rPr>
      </w:pPr>
      <w:r>
        <w:rPr>
          <w:color w:val="000000"/>
          <w:sz w:val="20"/>
        </w:rPr>
        <w:t>1.3.</w:t>
      </w:r>
      <w:r>
        <w:rPr>
          <w:color w:val="000000"/>
          <w:sz w:val="20"/>
        </w:rPr>
        <w:tab/>
        <w:t xml:space="preserve">   Seznam podpisových vzorů se vyhotovuje ve </w:t>
      </w:r>
      <w:r w:rsidR="0091171B">
        <w:rPr>
          <w:color w:val="000000"/>
          <w:sz w:val="20"/>
        </w:rPr>
        <w:t xml:space="preserve">dvou </w:t>
      </w:r>
      <w:r>
        <w:rPr>
          <w:color w:val="000000"/>
          <w:sz w:val="20"/>
        </w:rPr>
        <w:t>exemplářích, z toho 1x pro starostu, 1x pro účetní</w:t>
      </w:r>
      <w:r w:rsidR="005349DB">
        <w:rPr>
          <w:color w:val="000000"/>
          <w:sz w:val="20"/>
        </w:rPr>
        <w:t>.</w:t>
      </w:r>
      <w:r>
        <w:rPr>
          <w:color w:val="000000"/>
          <w:sz w:val="20"/>
        </w:rPr>
        <w:t xml:space="preserve">    </w:t>
      </w:r>
      <w:r w:rsidR="004F2260">
        <w:rPr>
          <w:color w:val="000000"/>
          <w:sz w:val="20"/>
        </w:rPr>
        <w:tab/>
      </w:r>
    </w:p>
    <w:p w:rsidR="00B238C3" w:rsidRDefault="00B238C3">
      <w:pPr>
        <w:keepLines/>
        <w:spacing w:before="120" w:line="240" w:lineRule="atLeast"/>
        <w:ind w:left="540" w:right="210" w:hanging="540"/>
        <w:jc w:val="both"/>
        <w:rPr>
          <w:color w:val="000000"/>
          <w:sz w:val="20"/>
        </w:rPr>
      </w:pPr>
      <w:r>
        <w:rPr>
          <w:color w:val="000000"/>
          <w:sz w:val="20"/>
        </w:rPr>
        <w:t>1.4.</w:t>
      </w:r>
      <w:r>
        <w:rPr>
          <w:color w:val="000000"/>
          <w:sz w:val="20"/>
        </w:rPr>
        <w:tab/>
        <w:t xml:space="preserve">  V případě organizačních a personálních změn, v jejichž důsledku dojde ke změně kompetencí a           </w:t>
      </w:r>
      <w:r w:rsidR="004F2260">
        <w:rPr>
          <w:color w:val="000000"/>
          <w:sz w:val="20"/>
        </w:rPr>
        <w:tab/>
      </w:r>
      <w:r>
        <w:rPr>
          <w:color w:val="000000"/>
          <w:sz w:val="20"/>
        </w:rPr>
        <w:t>odpovědností je nutné podpisové vzory aktualizovat.</w:t>
      </w:r>
    </w:p>
    <w:p w:rsidR="00B238C3" w:rsidRDefault="00B238C3">
      <w:pPr>
        <w:keepLines/>
        <w:spacing w:before="120" w:line="240" w:lineRule="atLeast"/>
        <w:ind w:left="540" w:right="210"/>
        <w:jc w:val="center"/>
        <w:rPr>
          <w:b/>
          <w:color w:val="000000"/>
          <w:sz w:val="20"/>
        </w:rPr>
      </w:pPr>
    </w:p>
    <w:p w:rsidR="00B238C3" w:rsidRPr="000E236C" w:rsidRDefault="000E236C">
      <w:pPr>
        <w:keepLines/>
        <w:spacing w:before="120" w:line="240" w:lineRule="atLeast"/>
        <w:ind w:left="540" w:right="21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Č</w:t>
      </w:r>
      <w:r w:rsidR="00B238C3" w:rsidRPr="000E236C">
        <w:rPr>
          <w:b/>
          <w:color w:val="000000"/>
          <w:sz w:val="20"/>
        </w:rPr>
        <w:t>l. 2</w:t>
      </w:r>
    </w:p>
    <w:p w:rsidR="00B238C3" w:rsidRDefault="00B238C3">
      <w:pPr>
        <w:keepLines/>
        <w:spacing w:before="120" w:line="240" w:lineRule="atLeast"/>
        <w:ind w:left="540" w:right="21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Podpisové vzory </w:t>
      </w:r>
    </w:p>
    <w:p w:rsidR="00B238C3" w:rsidRDefault="00B238C3">
      <w:pPr>
        <w:keepLines/>
        <w:tabs>
          <w:tab w:val="left" w:pos="270"/>
        </w:tabs>
        <w:ind w:left="540" w:right="210"/>
        <w:jc w:val="both"/>
        <w:rPr>
          <w:color w:val="000000"/>
          <w:sz w:val="20"/>
        </w:rPr>
      </w:pPr>
    </w:p>
    <w:p w:rsidR="00B238C3" w:rsidRDefault="00B238C3">
      <w:pPr>
        <w:keepLines/>
        <w:tabs>
          <w:tab w:val="left" w:pos="270"/>
          <w:tab w:val="left" w:pos="9090"/>
        </w:tabs>
        <w:ind w:left="540" w:right="210" w:hanging="540"/>
        <w:jc w:val="both"/>
        <w:rPr>
          <w:color w:val="000000"/>
          <w:sz w:val="20"/>
        </w:rPr>
      </w:pPr>
      <w:r>
        <w:rPr>
          <w:color w:val="000000"/>
          <w:sz w:val="20"/>
        </w:rPr>
        <w:t>2.1.</w:t>
      </w:r>
      <w:r>
        <w:rPr>
          <w:color w:val="000000"/>
          <w:sz w:val="20"/>
        </w:rPr>
        <w:tab/>
        <w:t xml:space="preserve">   Podpisový řád charakterizuje oprávnění, resp. povinnost pracovníků podepisovat jednotlivé druhy     </w:t>
      </w:r>
    </w:p>
    <w:p w:rsidR="00B238C3" w:rsidRDefault="00B238C3">
      <w:pPr>
        <w:keepLines/>
        <w:tabs>
          <w:tab w:val="left" w:pos="270"/>
          <w:tab w:val="left" w:pos="9090"/>
        </w:tabs>
        <w:ind w:right="21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  <w:t xml:space="preserve">         účetních i jiných písemností v účetní jednotce.</w:t>
      </w:r>
    </w:p>
    <w:p w:rsidR="00B238C3" w:rsidRDefault="00B238C3">
      <w:pPr>
        <w:keepLines/>
        <w:tabs>
          <w:tab w:val="left" w:pos="270"/>
        </w:tabs>
        <w:ind w:left="540" w:right="210" w:hanging="360"/>
        <w:jc w:val="both"/>
        <w:rPr>
          <w:color w:val="000000"/>
          <w:sz w:val="20"/>
        </w:rPr>
      </w:pPr>
    </w:p>
    <w:p w:rsidR="00B238C3" w:rsidRDefault="00B238C3">
      <w:pPr>
        <w:keepLines/>
        <w:tabs>
          <w:tab w:val="left" w:pos="270"/>
        </w:tabs>
        <w:ind w:left="360" w:right="210" w:hanging="360"/>
        <w:jc w:val="both"/>
        <w:rPr>
          <w:color w:val="000000"/>
          <w:sz w:val="20"/>
        </w:rPr>
      </w:pPr>
      <w:r>
        <w:rPr>
          <w:color w:val="000000"/>
          <w:sz w:val="20"/>
        </w:rPr>
        <w:t>2.2.</w:t>
      </w:r>
      <w:r>
        <w:rPr>
          <w:color w:val="000000"/>
          <w:sz w:val="20"/>
        </w:rPr>
        <w:tab/>
        <w:t xml:space="preserve">      Schéma podpisového řádu je přiloženo </w:t>
      </w:r>
      <w:r w:rsidRPr="0091171B">
        <w:rPr>
          <w:color w:val="000000"/>
          <w:sz w:val="20"/>
        </w:rPr>
        <w:t>v příloze č. 1</w:t>
      </w:r>
    </w:p>
    <w:p w:rsidR="00B238C3" w:rsidRDefault="00B238C3">
      <w:pPr>
        <w:keepLines/>
        <w:tabs>
          <w:tab w:val="left" w:pos="270"/>
        </w:tabs>
        <w:ind w:right="210"/>
        <w:jc w:val="both"/>
        <w:rPr>
          <w:i/>
          <w:color w:val="000000"/>
          <w:sz w:val="20"/>
        </w:rPr>
      </w:pPr>
      <w:r>
        <w:rPr>
          <w:color w:val="000000"/>
          <w:sz w:val="20"/>
        </w:rPr>
        <w:t xml:space="preserve">             Za aktualizaci podpisového řádu odpovídá: účetní</w:t>
      </w:r>
      <w:r>
        <w:rPr>
          <w:i/>
          <w:color w:val="000000"/>
          <w:sz w:val="20"/>
        </w:rPr>
        <w:t xml:space="preserve"> </w:t>
      </w:r>
    </w:p>
    <w:p w:rsidR="00B238C3" w:rsidRDefault="00B238C3">
      <w:pPr>
        <w:jc w:val="both"/>
      </w:pPr>
    </w:p>
    <w:p w:rsidR="000E236C" w:rsidRDefault="000E236C">
      <w:pPr>
        <w:keepNext/>
        <w:jc w:val="center"/>
        <w:outlineLvl w:val="1"/>
        <w:rPr>
          <w:b/>
          <w:sz w:val="22"/>
          <w:szCs w:val="22"/>
        </w:rPr>
      </w:pPr>
    </w:p>
    <w:p w:rsidR="00B238C3" w:rsidRDefault="00B238C3">
      <w:pPr>
        <w:keepNext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Oddíl </w:t>
      </w:r>
      <w:r w:rsidR="004F2260">
        <w:rPr>
          <w:b/>
          <w:sz w:val="22"/>
          <w:szCs w:val="22"/>
        </w:rPr>
        <w:t>XV</w:t>
      </w:r>
      <w:r>
        <w:rPr>
          <w:b/>
          <w:sz w:val="22"/>
          <w:szCs w:val="22"/>
        </w:rPr>
        <w:t>.</w:t>
      </w:r>
    </w:p>
    <w:p w:rsidR="00B238C3" w:rsidRDefault="00B238C3">
      <w:pPr>
        <w:keepNext/>
        <w:jc w:val="center"/>
        <w:outlineLvl w:val="1"/>
        <w:rPr>
          <w:b/>
          <w:sz w:val="22"/>
          <w:szCs w:val="22"/>
        </w:rPr>
      </w:pPr>
    </w:p>
    <w:p w:rsidR="00B238C3" w:rsidRDefault="00B238C3">
      <w:pPr>
        <w:keepNext/>
        <w:jc w:val="center"/>
        <w:outlineLvl w:val="1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2"/>
          <w:szCs w:val="22"/>
        </w:rPr>
        <w:t>Archivace účetních dokladů</w:t>
      </w:r>
    </w:p>
    <w:p w:rsidR="00B238C3" w:rsidRDefault="00B238C3">
      <w:pPr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B238C3" w:rsidRPr="000E236C" w:rsidRDefault="000E236C">
      <w:pPr>
        <w:keepNext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Č</w:t>
      </w:r>
      <w:r w:rsidR="00B238C3" w:rsidRPr="000E236C">
        <w:rPr>
          <w:b/>
          <w:sz w:val="20"/>
          <w:szCs w:val="20"/>
        </w:rPr>
        <w:t xml:space="preserve">l. 1 </w:t>
      </w:r>
    </w:p>
    <w:p w:rsidR="00B238C3" w:rsidRDefault="00B238C3">
      <w:pPr>
        <w:keepNext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Úschova účetních písemností</w:t>
      </w:r>
    </w:p>
    <w:p w:rsidR="00B238C3" w:rsidRDefault="00B238C3">
      <w:pPr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B238C3" w:rsidRDefault="00B238C3">
      <w:pPr>
        <w:ind w:left="705" w:hanging="70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1.1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>Účetní písemnosti a záznamy na technických nosičích dat budou uloženy odděleně od ostatních písemností do spisovny tak, aby bylo zřejmé</w:t>
      </w:r>
      <w:r w:rsidR="00806B82">
        <w:rPr>
          <w:sz w:val="20"/>
          <w:szCs w:val="20"/>
        </w:rPr>
        <w:t>,</w:t>
      </w:r>
      <w:r>
        <w:rPr>
          <w:sz w:val="20"/>
          <w:szCs w:val="20"/>
        </w:rPr>
        <w:t xml:space="preserve"> o jaké písemnosti se jedná, a kterého období se týkají. Uspořádání provedou příslušní pracovníci, kteří je používali. Písemnosti a záznamy se zabezpečí proti ztrátě, zničení nebo poškození a budou uschovány po dobu</w:t>
      </w:r>
      <w:r w:rsidR="009C6658">
        <w:rPr>
          <w:sz w:val="20"/>
          <w:szCs w:val="20"/>
        </w:rPr>
        <w:t xml:space="preserve"> určenou příslušnými právními předpisy</w:t>
      </w:r>
      <w:r>
        <w:rPr>
          <w:sz w:val="20"/>
          <w:szCs w:val="20"/>
        </w:rPr>
        <w:t>.</w:t>
      </w:r>
    </w:p>
    <w:p w:rsidR="00717E5F" w:rsidRDefault="00717E5F">
      <w:pPr>
        <w:ind w:left="705" w:hanging="705"/>
        <w:jc w:val="both"/>
        <w:rPr>
          <w:sz w:val="20"/>
          <w:szCs w:val="20"/>
        </w:rPr>
      </w:pPr>
    </w:p>
    <w:p w:rsidR="00B238C3" w:rsidRDefault="00B238C3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B238C3" w:rsidRDefault="00B238C3">
      <w:pPr>
        <w:ind w:left="705" w:hanging="70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1.2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Archivaci dokladů dle zákona </w:t>
      </w:r>
      <w:r w:rsidR="00F32419">
        <w:rPr>
          <w:sz w:val="20"/>
          <w:szCs w:val="20"/>
        </w:rPr>
        <w:t xml:space="preserve">č. 499/2004 Sb., o archivnictví a spisové službě, ve znění pozdějších předpisů upřesňuje </w:t>
      </w:r>
      <w:r>
        <w:rPr>
          <w:sz w:val="20"/>
          <w:szCs w:val="20"/>
        </w:rPr>
        <w:t>zákon o účetnictví v platném znění. Ve smyslu těchto zákonů se písemnosti a záznamy uchovávají takto:</w:t>
      </w:r>
    </w:p>
    <w:p w:rsidR="00B238C3" w:rsidRDefault="00B238C3">
      <w:pPr>
        <w:tabs>
          <w:tab w:val="num" w:pos="1776"/>
        </w:tabs>
        <w:ind w:left="1776" w:hanging="360"/>
        <w:jc w:val="both"/>
        <w:rPr>
          <w:sz w:val="20"/>
          <w:szCs w:val="20"/>
        </w:rPr>
      </w:pPr>
      <w:r>
        <w:rPr>
          <w:sz w:val="20"/>
          <w:szCs w:val="20"/>
        </w:rPr>
        <w:t>-   účetní doklady, účetní knihy, inventurní soupisy, přehledy</w:t>
      </w:r>
      <w:r w:rsidR="009830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po dobu 5 let   </w:t>
      </w:r>
    </w:p>
    <w:p w:rsidR="00B238C3" w:rsidRDefault="00B238C3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počínajících koncem účetního období, kterého se týkají.</w:t>
      </w:r>
    </w:p>
    <w:p w:rsidR="00B238C3" w:rsidRDefault="00B238C3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Pokud u příslušných účetních záznamů i po této uschovací době běží záruční       </w:t>
      </w:r>
    </w:p>
    <w:p w:rsidR="00B238C3" w:rsidRDefault="00B238C3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lhůty a reklamační řízení, uschovávající doba se prodlužuje po tuto dobu.</w:t>
      </w:r>
    </w:p>
    <w:p w:rsidR="00B238C3" w:rsidRDefault="00B238C3">
      <w:pPr>
        <w:tabs>
          <w:tab w:val="num" w:pos="1776"/>
        </w:tabs>
        <w:ind w:left="1776" w:hanging="360"/>
        <w:jc w:val="both"/>
        <w:rPr>
          <w:sz w:val="20"/>
          <w:szCs w:val="20"/>
        </w:rPr>
      </w:pPr>
      <w:r>
        <w:rPr>
          <w:sz w:val="20"/>
          <w:szCs w:val="20"/>
        </w:rPr>
        <w:t>-  </w:t>
      </w:r>
      <w:r w:rsidR="0098308B">
        <w:rPr>
          <w:sz w:val="20"/>
          <w:szCs w:val="20"/>
        </w:rPr>
        <w:t xml:space="preserve"> </w:t>
      </w:r>
      <w:r>
        <w:rPr>
          <w:sz w:val="20"/>
          <w:szCs w:val="20"/>
        </w:rPr>
        <w:t>účetní závěrka po dobu 10 let počínajících koncem účetního období, kterého se týkají.</w:t>
      </w:r>
    </w:p>
    <w:p w:rsidR="00B238C3" w:rsidRDefault="00B238C3">
      <w:pPr>
        <w:tabs>
          <w:tab w:val="num" w:pos="1776"/>
        </w:tabs>
        <w:ind w:left="1776" w:hanging="360"/>
        <w:jc w:val="both"/>
        <w:rPr>
          <w:sz w:val="20"/>
          <w:szCs w:val="20"/>
        </w:rPr>
      </w:pPr>
      <w:r>
        <w:rPr>
          <w:sz w:val="20"/>
          <w:szCs w:val="20"/>
        </w:rPr>
        <w:t>- </w:t>
      </w:r>
      <w:r w:rsidR="009830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 účetní záznamy o údajích potřebných pro stanovení a odvod pojistného po dobu 10 let </w:t>
      </w:r>
    </w:p>
    <w:p w:rsidR="00B238C3" w:rsidRDefault="00B238C3">
      <w:pPr>
        <w:tabs>
          <w:tab w:val="num" w:pos="1776"/>
        </w:tabs>
        <w:ind w:left="1776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následujících po roce, kterého se týkají*</w:t>
      </w:r>
      <w:r>
        <w:rPr>
          <w:sz w:val="20"/>
          <w:szCs w:val="20"/>
          <w:vertAlign w:val="superscript"/>
        </w:rPr>
        <w:t xml:space="preserve">1 </w:t>
      </w:r>
    </w:p>
    <w:p w:rsidR="00B238C3" w:rsidRDefault="00B238C3">
      <w:pPr>
        <w:tabs>
          <w:tab w:val="num" w:pos="1776"/>
        </w:tabs>
        <w:ind w:left="1776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   komplexní dokumenty útvaru interního auditu po dobu 10 let </w:t>
      </w:r>
    </w:p>
    <w:p w:rsidR="00B238C3" w:rsidRDefault="00B238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následujících po roce, kterého se týkají.</w:t>
      </w:r>
    </w:p>
    <w:p w:rsidR="00B238C3" w:rsidRDefault="00B238C3">
      <w:pPr>
        <w:tabs>
          <w:tab w:val="num" w:pos="1776"/>
        </w:tabs>
        <w:ind w:left="1776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   mzdové listy nebo účetní záznamy o údajích potřebných pro účely </w:t>
      </w:r>
    </w:p>
    <w:p w:rsidR="00B238C3" w:rsidRDefault="00B238C3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důchodového pojištění po dobu 30 let následujícího po roce, kterého se týkají*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  </w:t>
      </w:r>
    </w:p>
    <w:p w:rsidR="00B238C3" w:rsidRDefault="00B238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Poznámky:  </w:t>
      </w:r>
      <w:proofErr w:type="gramStart"/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 dle</w:t>
      </w:r>
      <w:proofErr w:type="gramEnd"/>
      <w:r>
        <w:rPr>
          <w:sz w:val="20"/>
          <w:szCs w:val="20"/>
        </w:rPr>
        <w:t xml:space="preserve"> zákona č. </w:t>
      </w:r>
      <w:r w:rsidRPr="0088463C">
        <w:rPr>
          <w:sz w:val="20"/>
          <w:szCs w:val="20"/>
        </w:rPr>
        <w:t>589/1992</w:t>
      </w:r>
      <w:r>
        <w:rPr>
          <w:sz w:val="20"/>
          <w:szCs w:val="20"/>
        </w:rPr>
        <w:t xml:space="preserve"> Sb., o pojistném na sociální zabezpečení a příspěvku na státní politiku </w:t>
      </w:r>
    </w:p>
    <w:p w:rsidR="00B238C3" w:rsidRDefault="00B238C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zaměstnanosti v pozdějším znění.</w:t>
      </w:r>
    </w:p>
    <w:p w:rsidR="00B238C3" w:rsidRDefault="00B238C3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 dle</w:t>
      </w:r>
      <w:proofErr w:type="gramEnd"/>
      <w:r>
        <w:rPr>
          <w:sz w:val="20"/>
          <w:szCs w:val="20"/>
        </w:rPr>
        <w:t xml:space="preserve"> zákona č. </w:t>
      </w:r>
      <w:r w:rsidRPr="0088463C">
        <w:rPr>
          <w:sz w:val="20"/>
          <w:szCs w:val="20"/>
        </w:rPr>
        <w:t>582/1991</w:t>
      </w:r>
      <w:r>
        <w:rPr>
          <w:sz w:val="20"/>
          <w:szCs w:val="20"/>
        </w:rPr>
        <w:t xml:space="preserve"> Sb., o organizaci a provádění sociálního zabezpečení v pozdějším znění. </w:t>
      </w:r>
    </w:p>
    <w:p w:rsidR="00B238C3" w:rsidRDefault="00B238C3">
      <w:pPr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E236C" w:rsidRDefault="000E236C">
      <w:pPr>
        <w:keepNext/>
        <w:jc w:val="center"/>
        <w:outlineLvl w:val="2"/>
        <w:rPr>
          <w:b/>
          <w:sz w:val="16"/>
          <w:szCs w:val="16"/>
        </w:rPr>
      </w:pPr>
    </w:p>
    <w:p w:rsidR="00B238C3" w:rsidRPr="000E236C" w:rsidRDefault="000E236C">
      <w:pPr>
        <w:keepNext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Č</w:t>
      </w:r>
      <w:r w:rsidR="00B238C3" w:rsidRPr="000E236C">
        <w:rPr>
          <w:b/>
          <w:sz w:val="20"/>
          <w:szCs w:val="20"/>
        </w:rPr>
        <w:t>l. 2</w:t>
      </w:r>
    </w:p>
    <w:p w:rsidR="00B238C3" w:rsidRDefault="00B238C3">
      <w:pPr>
        <w:keepNext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Skartace účetních písemností</w:t>
      </w:r>
    </w:p>
    <w:p w:rsidR="00B238C3" w:rsidRDefault="00B238C3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B238C3" w:rsidRDefault="00B238C3">
      <w:pPr>
        <w:rPr>
          <w:sz w:val="20"/>
          <w:szCs w:val="20"/>
        </w:rPr>
      </w:pPr>
    </w:p>
    <w:p w:rsidR="00B238C3" w:rsidRDefault="00717E5F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238C3">
        <w:rPr>
          <w:sz w:val="20"/>
          <w:szCs w:val="20"/>
        </w:rPr>
        <w:t xml:space="preserve">Po uplynutí uschovací doby podává obec návrh na skartaci u příslušného archívu – tj. pobočka  </w:t>
      </w:r>
    </w:p>
    <w:p w:rsidR="00B238C3" w:rsidRDefault="00B238C3">
      <w:pPr>
        <w:ind w:left="708"/>
        <w:rPr>
          <w:rStyle w:val="fi2"/>
          <w:sz w:val="20"/>
          <w:szCs w:val="20"/>
        </w:rPr>
      </w:pPr>
      <w:r>
        <w:rPr>
          <w:sz w:val="20"/>
          <w:szCs w:val="20"/>
        </w:rPr>
        <w:t>Státního archívu Jindřichův Hradec. Po písemném povolení k provedení skartace provede obec skartaci dle doporučení.</w:t>
      </w:r>
    </w:p>
    <w:p w:rsidR="00B238C3" w:rsidRDefault="00B238C3">
      <w:pPr>
        <w:spacing w:before="15"/>
        <w:ind w:hanging="225"/>
        <w:jc w:val="center"/>
        <w:rPr>
          <w:bCs/>
          <w:sz w:val="20"/>
          <w:szCs w:val="20"/>
        </w:rPr>
      </w:pPr>
    </w:p>
    <w:p w:rsidR="000E236C" w:rsidRDefault="000E236C" w:rsidP="000E236C">
      <w:pPr>
        <w:jc w:val="center"/>
        <w:rPr>
          <w:b/>
          <w:bCs/>
          <w:sz w:val="20"/>
          <w:szCs w:val="20"/>
        </w:rPr>
      </w:pPr>
    </w:p>
    <w:p w:rsidR="000E236C" w:rsidRDefault="000E236C" w:rsidP="000E236C">
      <w:pPr>
        <w:jc w:val="center"/>
        <w:rPr>
          <w:b/>
          <w:sz w:val="22"/>
          <w:szCs w:val="22"/>
        </w:rPr>
      </w:pPr>
      <w:r w:rsidRPr="000E236C">
        <w:rPr>
          <w:b/>
          <w:sz w:val="22"/>
          <w:szCs w:val="22"/>
        </w:rPr>
        <w:t>Oddíl X</w:t>
      </w:r>
      <w:r w:rsidRPr="008E4D5A">
        <w:rPr>
          <w:b/>
          <w:sz w:val="22"/>
          <w:szCs w:val="22"/>
        </w:rPr>
        <w:t>V</w:t>
      </w:r>
      <w:r w:rsidRPr="000E236C">
        <w:rPr>
          <w:b/>
          <w:sz w:val="22"/>
          <w:szCs w:val="22"/>
        </w:rPr>
        <w:t>I.</w:t>
      </w:r>
    </w:p>
    <w:p w:rsidR="000E236C" w:rsidRPr="000E236C" w:rsidRDefault="000E236C" w:rsidP="000E236C">
      <w:pPr>
        <w:jc w:val="center"/>
        <w:rPr>
          <w:b/>
          <w:sz w:val="22"/>
          <w:szCs w:val="22"/>
        </w:rPr>
      </w:pPr>
    </w:p>
    <w:p w:rsidR="000E236C" w:rsidRDefault="00717E5F" w:rsidP="000E23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0E236C" w:rsidRPr="000E236C">
        <w:rPr>
          <w:b/>
          <w:sz w:val="22"/>
          <w:szCs w:val="22"/>
        </w:rPr>
        <w:t xml:space="preserve">yřazování a likvidace </w:t>
      </w:r>
      <w:r w:rsidR="00B028E6">
        <w:rPr>
          <w:b/>
          <w:sz w:val="22"/>
          <w:szCs w:val="22"/>
        </w:rPr>
        <w:t>dlouhodobého nehmotného a hmotného</w:t>
      </w:r>
      <w:r w:rsidR="000E236C" w:rsidRPr="000E236C">
        <w:rPr>
          <w:b/>
          <w:sz w:val="22"/>
          <w:szCs w:val="22"/>
        </w:rPr>
        <w:t xml:space="preserve"> majetku obce</w:t>
      </w:r>
    </w:p>
    <w:p w:rsidR="000E236C" w:rsidRPr="000E236C" w:rsidRDefault="000E236C" w:rsidP="000E236C">
      <w:pPr>
        <w:jc w:val="center"/>
        <w:rPr>
          <w:b/>
          <w:sz w:val="22"/>
          <w:szCs w:val="22"/>
        </w:rPr>
      </w:pPr>
    </w:p>
    <w:p w:rsidR="000E236C" w:rsidRPr="000E236C" w:rsidRDefault="000E236C" w:rsidP="000E236C">
      <w:pPr>
        <w:jc w:val="center"/>
        <w:rPr>
          <w:b/>
          <w:sz w:val="20"/>
          <w:szCs w:val="20"/>
        </w:rPr>
      </w:pPr>
      <w:r w:rsidRPr="000E236C">
        <w:rPr>
          <w:b/>
          <w:sz w:val="20"/>
          <w:szCs w:val="20"/>
        </w:rPr>
        <w:t>Čl. 1</w:t>
      </w:r>
    </w:p>
    <w:p w:rsidR="000E236C" w:rsidRPr="000E236C" w:rsidRDefault="000E236C" w:rsidP="000E236C">
      <w:pPr>
        <w:jc w:val="both"/>
        <w:rPr>
          <w:sz w:val="20"/>
          <w:szCs w:val="20"/>
        </w:rPr>
      </w:pPr>
      <w:r w:rsidRPr="000E236C">
        <w:rPr>
          <w:sz w:val="20"/>
          <w:szCs w:val="20"/>
        </w:rPr>
        <w:t xml:space="preserve">Účelem těchto pravidel je stanovit jednotný postup při provádění vyřazování a likvidace </w:t>
      </w:r>
      <w:r w:rsidR="00B028E6">
        <w:rPr>
          <w:sz w:val="20"/>
          <w:szCs w:val="20"/>
        </w:rPr>
        <w:t xml:space="preserve">dlouhodobého nehmotného a hmotného </w:t>
      </w:r>
      <w:r w:rsidRPr="000E236C">
        <w:rPr>
          <w:sz w:val="20"/>
          <w:szCs w:val="20"/>
        </w:rPr>
        <w:t>majetku obce a spravovaného obcí, který pro své opotřebení, poškození nebo zastaralost neslouží ke svému účelu</w:t>
      </w:r>
      <w:r w:rsidR="005349DB">
        <w:rPr>
          <w:sz w:val="20"/>
          <w:szCs w:val="20"/>
        </w:rPr>
        <w:t xml:space="preserve"> a obec nemá pro tento majetek jiné využití</w:t>
      </w:r>
      <w:r w:rsidRPr="000E236C">
        <w:rPr>
          <w:sz w:val="20"/>
          <w:szCs w:val="20"/>
        </w:rPr>
        <w:t xml:space="preserve"> (dále jen „majetek“).</w:t>
      </w:r>
    </w:p>
    <w:p w:rsidR="000E236C" w:rsidRDefault="000E236C" w:rsidP="000E236C">
      <w:pPr>
        <w:jc w:val="both"/>
        <w:rPr>
          <w:sz w:val="20"/>
          <w:szCs w:val="20"/>
        </w:rPr>
      </w:pPr>
      <w:r w:rsidRPr="000E236C">
        <w:rPr>
          <w:sz w:val="20"/>
          <w:szCs w:val="20"/>
        </w:rPr>
        <w:t xml:space="preserve">Pravidla též upravují postavení likvidační komise, která dodržování jednotného postupu při provádění vyřazování a likvidace majetku zajišťuje. </w:t>
      </w:r>
    </w:p>
    <w:p w:rsidR="00213814" w:rsidRPr="000E236C" w:rsidRDefault="00213814" w:rsidP="000E236C">
      <w:pPr>
        <w:jc w:val="both"/>
        <w:rPr>
          <w:sz w:val="20"/>
          <w:szCs w:val="20"/>
        </w:rPr>
      </w:pPr>
    </w:p>
    <w:p w:rsidR="000E236C" w:rsidRPr="000E236C" w:rsidRDefault="000E236C" w:rsidP="000E236C">
      <w:pPr>
        <w:jc w:val="both"/>
        <w:rPr>
          <w:sz w:val="20"/>
          <w:szCs w:val="20"/>
        </w:rPr>
      </w:pPr>
    </w:p>
    <w:p w:rsidR="000E236C" w:rsidRPr="000E236C" w:rsidRDefault="000E236C" w:rsidP="000E236C">
      <w:pPr>
        <w:jc w:val="center"/>
        <w:rPr>
          <w:b/>
          <w:sz w:val="20"/>
          <w:szCs w:val="20"/>
        </w:rPr>
      </w:pPr>
      <w:r w:rsidRPr="000E236C">
        <w:rPr>
          <w:b/>
          <w:sz w:val="20"/>
          <w:szCs w:val="20"/>
        </w:rPr>
        <w:t>Čl. 2</w:t>
      </w:r>
    </w:p>
    <w:p w:rsidR="000E236C" w:rsidRPr="000E236C" w:rsidRDefault="000E236C" w:rsidP="000E236C">
      <w:pPr>
        <w:jc w:val="center"/>
        <w:rPr>
          <w:b/>
          <w:sz w:val="20"/>
          <w:szCs w:val="20"/>
        </w:rPr>
      </w:pPr>
      <w:r w:rsidRPr="000E236C">
        <w:rPr>
          <w:b/>
          <w:sz w:val="20"/>
          <w:szCs w:val="20"/>
        </w:rPr>
        <w:t>Vymezení pojmů</w:t>
      </w:r>
    </w:p>
    <w:p w:rsidR="000E236C" w:rsidRPr="000E236C" w:rsidRDefault="00B028E6" w:rsidP="000E236C">
      <w:pPr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0E236C" w:rsidRPr="000E236C">
        <w:rPr>
          <w:sz w:val="20"/>
          <w:szCs w:val="20"/>
        </w:rPr>
        <w:t>ajetkem obce se pro potřeby těchto pravidel rozumí</w:t>
      </w:r>
      <w:r>
        <w:rPr>
          <w:sz w:val="20"/>
          <w:szCs w:val="20"/>
        </w:rPr>
        <w:t xml:space="preserve"> veškerý </w:t>
      </w:r>
      <w:r w:rsidR="000E236C" w:rsidRPr="000E236C">
        <w:rPr>
          <w:sz w:val="20"/>
          <w:szCs w:val="20"/>
        </w:rPr>
        <w:t xml:space="preserve">majetek, který je umístěn v budovách obce, v jeho dalších provozech a zařízeních, jehož správu organizačně zabezpečuje a to v souladu se zákonem č. </w:t>
      </w:r>
      <w:r w:rsidR="000E236C" w:rsidRPr="0091171B">
        <w:rPr>
          <w:sz w:val="20"/>
          <w:szCs w:val="20"/>
        </w:rPr>
        <w:t xml:space="preserve">128/2000 Sb., </w:t>
      </w:r>
      <w:r w:rsidR="0098308B" w:rsidRPr="0091171B">
        <w:rPr>
          <w:sz w:val="20"/>
          <w:szCs w:val="20"/>
        </w:rPr>
        <w:t xml:space="preserve">o obcích (obecním zřízení), </w:t>
      </w:r>
      <w:r w:rsidR="000E236C" w:rsidRPr="0091171B">
        <w:rPr>
          <w:sz w:val="20"/>
          <w:szCs w:val="20"/>
        </w:rPr>
        <w:t>ve znění pozdějších předpisů a v souladu s dalšími obecně závaznými</w:t>
      </w:r>
      <w:r w:rsidR="000E236C" w:rsidRPr="000E236C">
        <w:rPr>
          <w:sz w:val="20"/>
          <w:szCs w:val="20"/>
        </w:rPr>
        <w:t xml:space="preserve"> právními předpisy.</w:t>
      </w:r>
    </w:p>
    <w:p w:rsidR="000E236C" w:rsidRPr="000E236C" w:rsidRDefault="000E236C" w:rsidP="000E236C">
      <w:pPr>
        <w:jc w:val="both"/>
        <w:rPr>
          <w:sz w:val="20"/>
          <w:szCs w:val="20"/>
        </w:rPr>
      </w:pPr>
    </w:p>
    <w:p w:rsidR="000E236C" w:rsidRPr="000E236C" w:rsidRDefault="000E236C" w:rsidP="000E236C">
      <w:pPr>
        <w:jc w:val="center"/>
        <w:rPr>
          <w:b/>
          <w:sz w:val="20"/>
          <w:szCs w:val="20"/>
        </w:rPr>
      </w:pPr>
      <w:r w:rsidRPr="000E236C">
        <w:rPr>
          <w:b/>
          <w:sz w:val="20"/>
          <w:szCs w:val="20"/>
        </w:rPr>
        <w:t>Čl. 3</w:t>
      </w:r>
    </w:p>
    <w:p w:rsidR="000E236C" w:rsidRDefault="000E236C" w:rsidP="000E236C">
      <w:pPr>
        <w:jc w:val="center"/>
        <w:rPr>
          <w:b/>
          <w:sz w:val="20"/>
          <w:szCs w:val="20"/>
        </w:rPr>
      </w:pPr>
      <w:r w:rsidRPr="000E236C">
        <w:rPr>
          <w:b/>
          <w:sz w:val="20"/>
          <w:szCs w:val="20"/>
        </w:rPr>
        <w:t>Likvidační komise</w:t>
      </w:r>
    </w:p>
    <w:p w:rsidR="00717E5F" w:rsidRPr="000E236C" w:rsidRDefault="00717E5F" w:rsidP="000E236C">
      <w:pPr>
        <w:jc w:val="center"/>
        <w:rPr>
          <w:b/>
          <w:sz w:val="20"/>
          <w:szCs w:val="20"/>
        </w:rPr>
      </w:pPr>
    </w:p>
    <w:p w:rsidR="000E236C" w:rsidRPr="000E236C" w:rsidRDefault="000E236C" w:rsidP="000E236C">
      <w:pPr>
        <w:jc w:val="both"/>
        <w:rPr>
          <w:b/>
          <w:sz w:val="20"/>
          <w:szCs w:val="20"/>
        </w:rPr>
      </w:pPr>
      <w:r w:rsidRPr="000E236C">
        <w:rPr>
          <w:b/>
          <w:sz w:val="20"/>
          <w:szCs w:val="20"/>
        </w:rPr>
        <w:t>3. 1. Postavení a jednání likvidační komise</w:t>
      </w:r>
    </w:p>
    <w:p w:rsidR="000E236C" w:rsidRPr="000E236C" w:rsidRDefault="000E236C" w:rsidP="0088463C">
      <w:pPr>
        <w:ind w:left="426"/>
        <w:jc w:val="both"/>
        <w:rPr>
          <w:sz w:val="20"/>
          <w:szCs w:val="20"/>
        </w:rPr>
      </w:pPr>
    </w:p>
    <w:p w:rsidR="000E236C" w:rsidRPr="000E236C" w:rsidRDefault="000E236C" w:rsidP="0088463C">
      <w:pPr>
        <w:ind w:left="426"/>
        <w:jc w:val="both"/>
        <w:rPr>
          <w:sz w:val="20"/>
          <w:szCs w:val="20"/>
        </w:rPr>
      </w:pPr>
      <w:r w:rsidRPr="000E236C">
        <w:rPr>
          <w:sz w:val="20"/>
          <w:szCs w:val="20"/>
        </w:rPr>
        <w:t>Likvidační komisi tvoří předseda a dva členové s hlasovacím právem (dále jen „členové komise“) a sekretář, který je administrativním pracovníkem komise s hlasem poradním.</w:t>
      </w:r>
      <w:r w:rsidR="00435234">
        <w:rPr>
          <w:sz w:val="20"/>
          <w:szCs w:val="20"/>
        </w:rPr>
        <w:t xml:space="preserve">  Členy i sekretáře jmenuje a odvolává zastupitelstvo.</w:t>
      </w:r>
      <w:r w:rsidRPr="000E236C">
        <w:rPr>
          <w:sz w:val="20"/>
          <w:szCs w:val="20"/>
        </w:rPr>
        <w:t xml:space="preserve"> Likvidační komise se schází z rozhodnutí předsedy</w:t>
      </w:r>
      <w:r w:rsidR="00B028E6">
        <w:rPr>
          <w:sz w:val="20"/>
          <w:szCs w:val="20"/>
        </w:rPr>
        <w:t>. J</w:t>
      </w:r>
      <w:r w:rsidRPr="000E236C">
        <w:rPr>
          <w:sz w:val="20"/>
          <w:szCs w:val="20"/>
        </w:rPr>
        <w:t>ednání, po dohodě s předsedou, svolává sekretář komise.</w:t>
      </w:r>
    </w:p>
    <w:p w:rsidR="000E236C" w:rsidRPr="000E236C" w:rsidRDefault="000E236C" w:rsidP="0088463C">
      <w:pPr>
        <w:ind w:left="426"/>
        <w:jc w:val="both"/>
        <w:rPr>
          <w:sz w:val="20"/>
          <w:szCs w:val="20"/>
        </w:rPr>
      </w:pPr>
      <w:r w:rsidRPr="000E236C">
        <w:rPr>
          <w:sz w:val="20"/>
          <w:szCs w:val="20"/>
        </w:rPr>
        <w:t xml:space="preserve">Jednání komise je usnášeníschopné, pokud je přítomna nadpoloviční většina členů. </w:t>
      </w:r>
    </w:p>
    <w:p w:rsidR="000E236C" w:rsidRPr="000E236C" w:rsidRDefault="000E236C" w:rsidP="0088463C">
      <w:pPr>
        <w:ind w:left="426"/>
        <w:jc w:val="both"/>
        <w:rPr>
          <w:sz w:val="20"/>
          <w:szCs w:val="20"/>
        </w:rPr>
      </w:pPr>
      <w:r w:rsidRPr="000E236C">
        <w:rPr>
          <w:sz w:val="20"/>
          <w:szCs w:val="20"/>
        </w:rPr>
        <w:t xml:space="preserve">Za schválený návrh na vyřazení či likvidaci (jednotlivé věci i skupiny věcí) se považuje ten, pro který hlasovala většina z přítomných členů, přičemž v zápise z jednání likvidační komise bude u každého hlasování uveden celkový počet přítomných, dále počet hlasů pro a proti. </w:t>
      </w:r>
      <w:r w:rsidR="00B028E6">
        <w:rPr>
          <w:sz w:val="20"/>
          <w:szCs w:val="20"/>
        </w:rPr>
        <w:t xml:space="preserve">Zdržení hlasování se nepřipouští. </w:t>
      </w:r>
    </w:p>
    <w:p w:rsidR="000E236C" w:rsidRPr="000E236C" w:rsidRDefault="000E236C" w:rsidP="0088463C">
      <w:pPr>
        <w:ind w:left="426"/>
        <w:jc w:val="both"/>
        <w:rPr>
          <w:sz w:val="20"/>
          <w:szCs w:val="20"/>
        </w:rPr>
      </w:pPr>
      <w:r w:rsidRPr="000E236C">
        <w:rPr>
          <w:sz w:val="20"/>
          <w:szCs w:val="20"/>
        </w:rPr>
        <w:t xml:space="preserve">Komise o svém jednání pořizuje zápis, který zpracovává sekretář a podepisuje předseda nebo jím pověřený člen komise. </w:t>
      </w:r>
    </w:p>
    <w:p w:rsidR="000E236C" w:rsidRPr="000E236C" w:rsidRDefault="000E236C" w:rsidP="000E236C">
      <w:pPr>
        <w:jc w:val="both"/>
        <w:rPr>
          <w:sz w:val="20"/>
          <w:szCs w:val="20"/>
        </w:rPr>
      </w:pPr>
    </w:p>
    <w:p w:rsidR="000E236C" w:rsidRPr="000E236C" w:rsidRDefault="000E236C" w:rsidP="000E236C">
      <w:pPr>
        <w:jc w:val="both"/>
        <w:rPr>
          <w:b/>
          <w:sz w:val="20"/>
          <w:szCs w:val="20"/>
        </w:rPr>
      </w:pPr>
      <w:r w:rsidRPr="000E236C">
        <w:rPr>
          <w:b/>
          <w:sz w:val="20"/>
          <w:szCs w:val="20"/>
        </w:rPr>
        <w:t>3. 2. Členové komise</w:t>
      </w:r>
    </w:p>
    <w:p w:rsidR="000E236C" w:rsidRPr="000E236C" w:rsidRDefault="000E236C" w:rsidP="0088463C">
      <w:pPr>
        <w:ind w:left="426"/>
        <w:jc w:val="both"/>
        <w:rPr>
          <w:sz w:val="20"/>
          <w:szCs w:val="20"/>
        </w:rPr>
      </w:pPr>
      <w:r w:rsidRPr="000E236C">
        <w:rPr>
          <w:sz w:val="20"/>
          <w:szCs w:val="20"/>
        </w:rPr>
        <w:t xml:space="preserve">Předseda: </w:t>
      </w:r>
      <w:proofErr w:type="spellStart"/>
      <w:r w:rsidR="00A9211F">
        <w:rPr>
          <w:sz w:val="20"/>
          <w:szCs w:val="20"/>
        </w:rPr>
        <w:t>Pajchlová</w:t>
      </w:r>
      <w:proofErr w:type="spellEnd"/>
      <w:r w:rsidR="00A9211F">
        <w:rPr>
          <w:sz w:val="20"/>
          <w:szCs w:val="20"/>
        </w:rPr>
        <w:t xml:space="preserve"> Jana</w:t>
      </w:r>
    </w:p>
    <w:p w:rsidR="000E236C" w:rsidRPr="000E236C" w:rsidRDefault="000E236C" w:rsidP="0088463C">
      <w:pPr>
        <w:ind w:left="426"/>
        <w:jc w:val="both"/>
        <w:rPr>
          <w:sz w:val="20"/>
          <w:szCs w:val="20"/>
        </w:rPr>
      </w:pPr>
      <w:r w:rsidRPr="000E236C">
        <w:rPr>
          <w:sz w:val="20"/>
          <w:szCs w:val="20"/>
        </w:rPr>
        <w:t xml:space="preserve">Sekretář: </w:t>
      </w:r>
      <w:r w:rsidR="00A9211F">
        <w:rPr>
          <w:sz w:val="20"/>
          <w:szCs w:val="20"/>
        </w:rPr>
        <w:t>Chrtová Jaroslava</w:t>
      </w:r>
    </w:p>
    <w:p w:rsidR="000E236C" w:rsidRPr="000E236C" w:rsidRDefault="000E236C" w:rsidP="0088463C">
      <w:pPr>
        <w:ind w:left="426"/>
        <w:jc w:val="both"/>
        <w:rPr>
          <w:sz w:val="20"/>
          <w:szCs w:val="20"/>
        </w:rPr>
      </w:pPr>
      <w:r w:rsidRPr="000E236C">
        <w:rPr>
          <w:sz w:val="20"/>
          <w:szCs w:val="20"/>
        </w:rPr>
        <w:t xml:space="preserve">Člen: </w:t>
      </w:r>
      <w:r w:rsidR="00A9211F">
        <w:rPr>
          <w:sz w:val="20"/>
          <w:szCs w:val="20"/>
        </w:rPr>
        <w:t>Březina Pavel</w:t>
      </w:r>
    </w:p>
    <w:p w:rsidR="000E236C" w:rsidRPr="000E236C" w:rsidRDefault="000E236C" w:rsidP="0088463C">
      <w:pPr>
        <w:ind w:left="426"/>
        <w:jc w:val="both"/>
        <w:rPr>
          <w:sz w:val="20"/>
          <w:szCs w:val="20"/>
        </w:rPr>
      </w:pPr>
      <w:r w:rsidRPr="000E236C">
        <w:rPr>
          <w:sz w:val="20"/>
          <w:szCs w:val="20"/>
        </w:rPr>
        <w:t xml:space="preserve">Člen: </w:t>
      </w:r>
      <w:proofErr w:type="spellStart"/>
      <w:r w:rsidR="00A9211F">
        <w:rPr>
          <w:sz w:val="20"/>
          <w:szCs w:val="20"/>
        </w:rPr>
        <w:t>Jezvík</w:t>
      </w:r>
      <w:proofErr w:type="spellEnd"/>
      <w:r w:rsidR="00A9211F">
        <w:rPr>
          <w:sz w:val="20"/>
          <w:szCs w:val="20"/>
        </w:rPr>
        <w:t xml:space="preserve"> František</w:t>
      </w:r>
    </w:p>
    <w:p w:rsidR="000E236C" w:rsidRPr="00435234" w:rsidRDefault="000E236C" w:rsidP="000E236C">
      <w:pPr>
        <w:jc w:val="both"/>
        <w:rPr>
          <w:sz w:val="16"/>
          <w:szCs w:val="16"/>
        </w:rPr>
      </w:pPr>
    </w:p>
    <w:p w:rsidR="000E236C" w:rsidRPr="000E236C" w:rsidRDefault="000E236C" w:rsidP="000E236C">
      <w:pPr>
        <w:jc w:val="both"/>
        <w:rPr>
          <w:sz w:val="20"/>
          <w:szCs w:val="20"/>
        </w:rPr>
      </w:pPr>
    </w:p>
    <w:p w:rsidR="000E236C" w:rsidRPr="000E236C" w:rsidRDefault="000E236C" w:rsidP="000E236C">
      <w:pPr>
        <w:jc w:val="both"/>
        <w:rPr>
          <w:b/>
          <w:sz w:val="20"/>
          <w:szCs w:val="20"/>
        </w:rPr>
      </w:pPr>
      <w:r w:rsidRPr="000E236C">
        <w:rPr>
          <w:b/>
          <w:sz w:val="20"/>
          <w:szCs w:val="20"/>
        </w:rPr>
        <w:t>3. 3. Úkoly likvidační komise</w:t>
      </w:r>
    </w:p>
    <w:p w:rsidR="000E236C" w:rsidRPr="000E236C" w:rsidRDefault="000E236C" w:rsidP="0027458D">
      <w:pPr>
        <w:ind w:firstLine="360"/>
        <w:jc w:val="both"/>
        <w:rPr>
          <w:sz w:val="20"/>
          <w:szCs w:val="20"/>
        </w:rPr>
      </w:pPr>
      <w:r w:rsidRPr="000E236C">
        <w:rPr>
          <w:sz w:val="20"/>
          <w:szCs w:val="20"/>
        </w:rPr>
        <w:t>Likvidační komise</w:t>
      </w:r>
    </w:p>
    <w:p w:rsidR="000E236C" w:rsidRPr="000E236C" w:rsidRDefault="000E236C" w:rsidP="000E236C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0E236C">
        <w:rPr>
          <w:rFonts w:ascii="Times New Roman" w:hAnsi="Times New Roman"/>
          <w:sz w:val="20"/>
          <w:szCs w:val="20"/>
        </w:rPr>
        <w:t>posuzuje nutnost jiného využití, vyřazení či likvidace majetku s ohledem na jeho poškození či znehodnocení</w:t>
      </w:r>
    </w:p>
    <w:p w:rsidR="000E236C" w:rsidRPr="000E236C" w:rsidRDefault="000E236C" w:rsidP="000E236C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0E236C">
        <w:rPr>
          <w:rFonts w:ascii="Times New Roman" w:hAnsi="Times New Roman"/>
          <w:sz w:val="20"/>
          <w:szCs w:val="20"/>
        </w:rPr>
        <w:t xml:space="preserve">zkoumá možnost zavinění a v takovém případě dává podnět zastupitelstvu obce k posouzení odpovědnosti za škodu z hlediska pracovněprávních předpisů nebo dle občanského zákoníku </w:t>
      </w:r>
    </w:p>
    <w:p w:rsidR="000E236C" w:rsidRPr="000E236C" w:rsidRDefault="000E236C" w:rsidP="000E236C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0E236C">
        <w:rPr>
          <w:rFonts w:ascii="Times New Roman" w:hAnsi="Times New Roman"/>
          <w:sz w:val="20"/>
          <w:szCs w:val="20"/>
        </w:rPr>
        <w:t>v oprávněných případech navrhuje způsob vyřazení majetku včetně případné fyzické likvidace majetku</w:t>
      </w:r>
    </w:p>
    <w:p w:rsidR="000E236C" w:rsidRPr="000E236C" w:rsidRDefault="000E236C" w:rsidP="000E236C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0E236C">
        <w:rPr>
          <w:rFonts w:ascii="Times New Roman" w:hAnsi="Times New Roman"/>
          <w:sz w:val="20"/>
          <w:szCs w:val="20"/>
        </w:rPr>
        <w:t>účastní se fyzické likvidace majetku</w:t>
      </w:r>
      <w:r w:rsidR="00DE1F16">
        <w:rPr>
          <w:rFonts w:ascii="Times New Roman" w:hAnsi="Times New Roman"/>
          <w:sz w:val="20"/>
          <w:szCs w:val="20"/>
        </w:rPr>
        <w:t>.</w:t>
      </w:r>
    </w:p>
    <w:p w:rsidR="008E4D5A" w:rsidRDefault="008E4D5A" w:rsidP="000E236C">
      <w:pPr>
        <w:jc w:val="center"/>
        <w:rPr>
          <w:b/>
          <w:sz w:val="20"/>
          <w:szCs w:val="20"/>
        </w:rPr>
      </w:pPr>
    </w:p>
    <w:p w:rsidR="000E236C" w:rsidRDefault="000E236C" w:rsidP="000E236C">
      <w:pPr>
        <w:jc w:val="center"/>
        <w:rPr>
          <w:b/>
          <w:sz w:val="20"/>
          <w:szCs w:val="20"/>
        </w:rPr>
      </w:pPr>
      <w:r w:rsidRPr="000E236C">
        <w:rPr>
          <w:b/>
          <w:sz w:val="20"/>
          <w:szCs w:val="20"/>
        </w:rPr>
        <w:t>Čl. 4</w:t>
      </w:r>
    </w:p>
    <w:p w:rsidR="000E236C" w:rsidRPr="000E236C" w:rsidRDefault="000E236C" w:rsidP="000E236C">
      <w:pPr>
        <w:jc w:val="center"/>
        <w:rPr>
          <w:b/>
          <w:sz w:val="20"/>
          <w:szCs w:val="20"/>
        </w:rPr>
      </w:pPr>
    </w:p>
    <w:p w:rsidR="000E236C" w:rsidRPr="000E236C" w:rsidRDefault="000E236C" w:rsidP="000E236C">
      <w:pPr>
        <w:jc w:val="center"/>
        <w:rPr>
          <w:b/>
          <w:sz w:val="20"/>
          <w:szCs w:val="20"/>
        </w:rPr>
      </w:pPr>
      <w:r w:rsidRPr="000E236C">
        <w:rPr>
          <w:b/>
          <w:sz w:val="20"/>
          <w:szCs w:val="20"/>
        </w:rPr>
        <w:t>Postup při provádění vyřazování a likvidace majetku a úkoly jednotlivých orgánů</w:t>
      </w:r>
    </w:p>
    <w:p w:rsidR="000E236C" w:rsidRPr="000E236C" w:rsidRDefault="000E236C" w:rsidP="000E236C">
      <w:pPr>
        <w:jc w:val="center"/>
        <w:rPr>
          <w:b/>
          <w:sz w:val="20"/>
          <w:szCs w:val="20"/>
        </w:rPr>
      </w:pPr>
    </w:p>
    <w:p w:rsidR="000E236C" w:rsidRPr="000E236C" w:rsidRDefault="000E236C" w:rsidP="000E236C">
      <w:pPr>
        <w:jc w:val="both"/>
        <w:rPr>
          <w:b/>
          <w:sz w:val="20"/>
          <w:szCs w:val="20"/>
        </w:rPr>
      </w:pPr>
      <w:r w:rsidRPr="000E236C">
        <w:rPr>
          <w:b/>
          <w:sz w:val="20"/>
          <w:szCs w:val="20"/>
        </w:rPr>
        <w:t>4. 1. Úkoly jednotlivých orgánů</w:t>
      </w:r>
    </w:p>
    <w:p w:rsidR="000E236C" w:rsidRPr="000E236C" w:rsidRDefault="000E236C" w:rsidP="0088463C">
      <w:pPr>
        <w:ind w:left="426"/>
        <w:jc w:val="both"/>
        <w:rPr>
          <w:sz w:val="20"/>
          <w:szCs w:val="20"/>
        </w:rPr>
      </w:pPr>
      <w:r w:rsidRPr="000E236C">
        <w:rPr>
          <w:sz w:val="20"/>
          <w:szCs w:val="20"/>
        </w:rPr>
        <w:t>Starosta obce dává podnět ke svolání likvidační komise z důvodu potřeby vyřazení majetku obce a předkládá likvidační komisi příslušnou dokumentaci majetku se zdůvodněním vyřazení.</w:t>
      </w:r>
    </w:p>
    <w:p w:rsidR="000E236C" w:rsidRPr="000E236C" w:rsidRDefault="000E236C" w:rsidP="0088463C">
      <w:pPr>
        <w:ind w:left="426"/>
        <w:jc w:val="both"/>
        <w:rPr>
          <w:sz w:val="20"/>
          <w:szCs w:val="20"/>
        </w:rPr>
      </w:pPr>
      <w:r w:rsidRPr="000E236C">
        <w:rPr>
          <w:sz w:val="20"/>
          <w:szCs w:val="20"/>
        </w:rPr>
        <w:t xml:space="preserve">Likvidační komise navrhuje v oprávněných případech způsob vyřazení majetku včetně případné fyzické likvidace. Návrh likvidační komise na </w:t>
      </w:r>
      <w:r w:rsidR="00DE1F16">
        <w:rPr>
          <w:sz w:val="20"/>
          <w:szCs w:val="20"/>
        </w:rPr>
        <w:t xml:space="preserve">způsob </w:t>
      </w:r>
      <w:r w:rsidRPr="000E236C">
        <w:rPr>
          <w:sz w:val="20"/>
          <w:szCs w:val="20"/>
        </w:rPr>
        <w:t>vyřazení majetku předkládá její předseda starostovi obce.</w:t>
      </w:r>
    </w:p>
    <w:p w:rsidR="000E236C" w:rsidRPr="000E236C" w:rsidRDefault="000E236C" w:rsidP="0088463C">
      <w:pPr>
        <w:ind w:left="426"/>
        <w:jc w:val="both"/>
        <w:rPr>
          <w:sz w:val="20"/>
          <w:szCs w:val="20"/>
        </w:rPr>
      </w:pPr>
      <w:r w:rsidRPr="000E236C">
        <w:rPr>
          <w:sz w:val="20"/>
          <w:szCs w:val="20"/>
        </w:rPr>
        <w:t xml:space="preserve">Starosta rozhoduje o vlastním vyřazení majetku na návrh likvidační komise, k čemuž je pověřen zastupitelstvem, přičemž pravidelně zastupitelstvu obce předkládá zprávu o vyřazování majetku nejméně dvakrát ročně, a to k 31. </w:t>
      </w:r>
      <w:smartTag w:uri="urn:schemas-microsoft-com:office:smarttags" w:element="metricconverter">
        <w:smartTagPr>
          <w:attr w:name="ProductID" w:val="1. a"/>
        </w:smartTagPr>
        <w:r w:rsidRPr="000E236C">
          <w:rPr>
            <w:sz w:val="20"/>
            <w:szCs w:val="20"/>
          </w:rPr>
          <w:t>1. a</w:t>
        </w:r>
      </w:smartTag>
      <w:r w:rsidRPr="000E236C">
        <w:rPr>
          <w:sz w:val="20"/>
          <w:szCs w:val="20"/>
        </w:rPr>
        <w:t xml:space="preserve"> k 31. 7. běžného roku. Tuto zprávu zpracovává sekretář likvidační komise. </w:t>
      </w:r>
    </w:p>
    <w:p w:rsidR="000E236C" w:rsidRPr="000E236C" w:rsidRDefault="000E236C" w:rsidP="000E236C">
      <w:pPr>
        <w:jc w:val="both"/>
        <w:rPr>
          <w:sz w:val="20"/>
          <w:szCs w:val="20"/>
        </w:rPr>
      </w:pPr>
    </w:p>
    <w:p w:rsidR="000E236C" w:rsidRPr="000E236C" w:rsidRDefault="000E236C" w:rsidP="000E236C">
      <w:pPr>
        <w:jc w:val="both"/>
        <w:rPr>
          <w:b/>
          <w:sz w:val="20"/>
          <w:szCs w:val="20"/>
        </w:rPr>
      </w:pPr>
      <w:r w:rsidRPr="000E236C">
        <w:rPr>
          <w:b/>
          <w:sz w:val="20"/>
          <w:szCs w:val="20"/>
        </w:rPr>
        <w:t>4. 2. Návrh na vyřazení</w:t>
      </w:r>
    </w:p>
    <w:p w:rsidR="000E236C" w:rsidRPr="000E236C" w:rsidRDefault="000E236C" w:rsidP="0027458D">
      <w:pPr>
        <w:ind w:firstLine="360"/>
        <w:jc w:val="both"/>
        <w:rPr>
          <w:sz w:val="20"/>
          <w:szCs w:val="20"/>
        </w:rPr>
      </w:pPr>
      <w:r w:rsidRPr="000E236C">
        <w:rPr>
          <w:sz w:val="20"/>
          <w:szCs w:val="20"/>
        </w:rPr>
        <w:t>Návrh na vyřazení majetku musí obsahovat tyto náležitosti:</w:t>
      </w:r>
    </w:p>
    <w:p w:rsidR="000E236C" w:rsidRPr="000E236C" w:rsidRDefault="000E236C" w:rsidP="000E236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E236C">
        <w:rPr>
          <w:rFonts w:ascii="Times New Roman" w:hAnsi="Times New Roman"/>
          <w:sz w:val="20"/>
          <w:szCs w:val="20"/>
        </w:rPr>
        <w:t>přesnou identifikaci majetku (název, inventární číslo, rok pořízení, pořizovací hodnotu, důvod vyřazení, případně likvidace)</w:t>
      </w:r>
    </w:p>
    <w:p w:rsidR="000E236C" w:rsidRPr="000E236C" w:rsidRDefault="000E236C" w:rsidP="000E236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E236C">
        <w:rPr>
          <w:rFonts w:ascii="Times New Roman" w:hAnsi="Times New Roman"/>
          <w:sz w:val="20"/>
          <w:szCs w:val="20"/>
        </w:rPr>
        <w:t xml:space="preserve">u majetku s pořizovací hodnotou nad 40 tis. Kč posouzení odborné firmy, zda je či není předmět navrhovaný k likvidaci ještě opravitelný a zda je případná oprava rentabilní. K zpracování posouzení dává podnět likvidační komise a vyřizuje jej sekretář. V ostatních případech se předkládá vyjádření starosty o </w:t>
      </w:r>
      <w:proofErr w:type="spellStart"/>
      <w:r w:rsidRPr="000E236C">
        <w:rPr>
          <w:rFonts w:ascii="Times New Roman" w:hAnsi="Times New Roman"/>
          <w:sz w:val="20"/>
          <w:szCs w:val="20"/>
        </w:rPr>
        <w:t>neopravitelnosti</w:t>
      </w:r>
      <w:proofErr w:type="spellEnd"/>
      <w:r w:rsidRPr="000E236C">
        <w:rPr>
          <w:rFonts w:ascii="Times New Roman" w:hAnsi="Times New Roman"/>
          <w:sz w:val="20"/>
          <w:szCs w:val="20"/>
        </w:rPr>
        <w:t xml:space="preserve"> předmětu navrhovaného k likvidaci. Komise může dát podnět k zpracování odborného posouzení i u majetku s pořizovací hodnotou do 40 tis. Kč.</w:t>
      </w:r>
    </w:p>
    <w:p w:rsidR="000E236C" w:rsidRPr="000E236C" w:rsidRDefault="000E236C" w:rsidP="000E236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E236C">
        <w:rPr>
          <w:rFonts w:ascii="Times New Roman" w:hAnsi="Times New Roman"/>
          <w:sz w:val="20"/>
          <w:szCs w:val="20"/>
        </w:rPr>
        <w:t>při vyřazení majetku formou prodeje posudek soudního znalce nebo odborný odhad k ceně u majetku o pořizovací hodnotě nad 40 tis. Kč bez omezení stáří věci; v ostatních případech stanoví prodejní cenu likvidační komise na návrh starosty, cenu lze také určit tržně na základě soutěže, dražby apod.</w:t>
      </w:r>
    </w:p>
    <w:p w:rsidR="000E236C" w:rsidRPr="000E236C" w:rsidRDefault="000E236C" w:rsidP="000E236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E236C">
        <w:rPr>
          <w:rFonts w:ascii="Times New Roman" w:hAnsi="Times New Roman"/>
          <w:sz w:val="20"/>
          <w:szCs w:val="20"/>
        </w:rPr>
        <w:t>způsob vyřazení majetku, který navrhuje likvidační komise</w:t>
      </w:r>
    </w:p>
    <w:p w:rsidR="000E236C" w:rsidRPr="000E236C" w:rsidRDefault="000E236C" w:rsidP="0027458D">
      <w:pPr>
        <w:ind w:firstLine="360"/>
        <w:jc w:val="both"/>
        <w:rPr>
          <w:sz w:val="20"/>
          <w:szCs w:val="20"/>
        </w:rPr>
      </w:pPr>
      <w:r w:rsidRPr="000E236C">
        <w:rPr>
          <w:sz w:val="20"/>
          <w:szCs w:val="20"/>
        </w:rPr>
        <w:lastRenderedPageBreak/>
        <w:t>Způsob vyřazení majetku může být následující:</w:t>
      </w:r>
    </w:p>
    <w:p w:rsidR="000E236C" w:rsidRPr="000E236C" w:rsidRDefault="000E236C" w:rsidP="000E236C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0E236C">
        <w:rPr>
          <w:rFonts w:ascii="Times New Roman" w:hAnsi="Times New Roman"/>
          <w:sz w:val="20"/>
          <w:szCs w:val="20"/>
        </w:rPr>
        <w:t>přímý prodej za cenu dle předchozího odstavce</w:t>
      </w:r>
    </w:p>
    <w:p w:rsidR="000E236C" w:rsidRPr="000E236C" w:rsidRDefault="000E236C" w:rsidP="000E236C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0E236C">
        <w:rPr>
          <w:rFonts w:ascii="Times New Roman" w:hAnsi="Times New Roman"/>
          <w:sz w:val="20"/>
          <w:szCs w:val="20"/>
        </w:rPr>
        <w:t>likvidace u subjektu zabývajícího se výkupem druhotných surovin</w:t>
      </w:r>
    </w:p>
    <w:p w:rsidR="000E236C" w:rsidRPr="000E236C" w:rsidRDefault="000E236C" w:rsidP="000E236C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0E236C">
        <w:rPr>
          <w:rFonts w:ascii="Times New Roman" w:hAnsi="Times New Roman"/>
          <w:sz w:val="20"/>
          <w:szCs w:val="20"/>
        </w:rPr>
        <w:t>likvidace u subjektu zajišťujícího svoz a likvidaci vyřazených věcí a odpadu za úhradu</w:t>
      </w:r>
    </w:p>
    <w:p w:rsidR="000E236C" w:rsidRPr="000E236C" w:rsidRDefault="000E236C" w:rsidP="000E236C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0E236C">
        <w:rPr>
          <w:rFonts w:ascii="Times New Roman" w:hAnsi="Times New Roman"/>
          <w:sz w:val="20"/>
          <w:szCs w:val="20"/>
        </w:rPr>
        <w:t>přímá fyzická likvidace.</w:t>
      </w:r>
    </w:p>
    <w:p w:rsidR="000E236C" w:rsidRPr="000E236C" w:rsidRDefault="000E236C" w:rsidP="0091171B">
      <w:pPr>
        <w:pStyle w:val="Odstavecseseznamem"/>
        <w:ind w:left="0"/>
        <w:jc w:val="both"/>
        <w:rPr>
          <w:rFonts w:ascii="Times New Roman" w:hAnsi="Times New Roman"/>
          <w:sz w:val="20"/>
          <w:szCs w:val="20"/>
        </w:rPr>
      </w:pPr>
    </w:p>
    <w:p w:rsidR="000E236C" w:rsidRPr="000E236C" w:rsidRDefault="000E236C" w:rsidP="000E236C">
      <w:pPr>
        <w:jc w:val="both"/>
        <w:rPr>
          <w:b/>
          <w:sz w:val="20"/>
          <w:szCs w:val="20"/>
        </w:rPr>
      </w:pPr>
      <w:r w:rsidRPr="000E236C">
        <w:rPr>
          <w:b/>
          <w:sz w:val="20"/>
          <w:szCs w:val="20"/>
        </w:rPr>
        <w:t>4. 3. Rozhodnutí o vyřazení majetku</w:t>
      </w:r>
    </w:p>
    <w:p w:rsidR="000E236C" w:rsidRPr="000E236C" w:rsidRDefault="000E236C" w:rsidP="0091171B">
      <w:pPr>
        <w:ind w:firstLine="360"/>
        <w:jc w:val="both"/>
        <w:rPr>
          <w:sz w:val="20"/>
          <w:szCs w:val="20"/>
        </w:rPr>
      </w:pPr>
      <w:r w:rsidRPr="000E236C">
        <w:rPr>
          <w:sz w:val="20"/>
          <w:szCs w:val="20"/>
        </w:rPr>
        <w:t>O vlastním vyřazení majetku rozhoduje starosta.</w:t>
      </w:r>
    </w:p>
    <w:p w:rsidR="000E236C" w:rsidRPr="000E236C" w:rsidRDefault="000E236C" w:rsidP="0091171B">
      <w:pPr>
        <w:ind w:left="360"/>
        <w:jc w:val="both"/>
        <w:rPr>
          <w:sz w:val="20"/>
          <w:szCs w:val="20"/>
        </w:rPr>
      </w:pPr>
      <w:r w:rsidRPr="000E236C">
        <w:rPr>
          <w:sz w:val="20"/>
          <w:szCs w:val="20"/>
        </w:rPr>
        <w:t xml:space="preserve">Vyřazení </w:t>
      </w:r>
      <w:r w:rsidR="00DE1F16">
        <w:rPr>
          <w:sz w:val="20"/>
          <w:szCs w:val="20"/>
        </w:rPr>
        <w:t xml:space="preserve">majetku </w:t>
      </w:r>
      <w:r w:rsidRPr="000E236C">
        <w:rPr>
          <w:sz w:val="20"/>
          <w:szCs w:val="20"/>
        </w:rPr>
        <w:t>je provedeno v souladu s rozhodnutím starosty učiněného</w:t>
      </w:r>
      <w:r w:rsidR="00DE1F16">
        <w:rPr>
          <w:sz w:val="20"/>
          <w:szCs w:val="20"/>
        </w:rPr>
        <w:t xml:space="preserve"> </w:t>
      </w:r>
      <w:r w:rsidR="00AC275D">
        <w:rPr>
          <w:sz w:val="20"/>
          <w:szCs w:val="20"/>
        </w:rPr>
        <w:t>na návrh</w:t>
      </w:r>
      <w:r w:rsidR="0091171B">
        <w:rPr>
          <w:sz w:val="20"/>
          <w:szCs w:val="20"/>
        </w:rPr>
        <w:t xml:space="preserve"> </w:t>
      </w:r>
      <w:r w:rsidRPr="000E236C">
        <w:rPr>
          <w:sz w:val="20"/>
          <w:szCs w:val="20"/>
        </w:rPr>
        <w:t xml:space="preserve">likvidační komise. </w:t>
      </w:r>
    </w:p>
    <w:p w:rsidR="000E236C" w:rsidRPr="000E236C" w:rsidRDefault="00DE1F16" w:rsidP="0091171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0E236C" w:rsidRPr="000E236C">
        <w:rPr>
          <w:sz w:val="20"/>
          <w:szCs w:val="20"/>
        </w:rPr>
        <w:t xml:space="preserve">yřazení </w:t>
      </w:r>
      <w:r>
        <w:rPr>
          <w:sz w:val="20"/>
          <w:szCs w:val="20"/>
        </w:rPr>
        <w:t xml:space="preserve">majetku </w:t>
      </w:r>
      <w:r w:rsidR="000E236C" w:rsidRPr="000E236C">
        <w:rPr>
          <w:sz w:val="20"/>
          <w:szCs w:val="20"/>
        </w:rPr>
        <w:t>musí být řádně dokladováno. Dokladem o vyřazení se rozumí:</w:t>
      </w:r>
    </w:p>
    <w:p w:rsidR="000E236C" w:rsidRPr="000E236C" w:rsidRDefault="000E236C" w:rsidP="000E236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E236C">
        <w:rPr>
          <w:rFonts w:ascii="Times New Roman" w:hAnsi="Times New Roman"/>
          <w:sz w:val="20"/>
          <w:szCs w:val="20"/>
        </w:rPr>
        <w:t>rozhodnutí starosty o vyřazení</w:t>
      </w:r>
    </w:p>
    <w:p w:rsidR="000E236C" w:rsidRPr="000E236C" w:rsidRDefault="000E236C" w:rsidP="000E236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E236C">
        <w:rPr>
          <w:rFonts w:ascii="Times New Roman" w:hAnsi="Times New Roman"/>
          <w:sz w:val="20"/>
          <w:szCs w:val="20"/>
        </w:rPr>
        <w:t>kupní smlouva, faktura nebo doklad o zaplacení při prodeji majetku</w:t>
      </w:r>
    </w:p>
    <w:p w:rsidR="000E236C" w:rsidRPr="000E236C" w:rsidRDefault="000E236C" w:rsidP="000E236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E236C">
        <w:rPr>
          <w:rFonts w:ascii="Times New Roman" w:hAnsi="Times New Roman"/>
          <w:sz w:val="20"/>
          <w:szCs w:val="20"/>
        </w:rPr>
        <w:t>doklad o výkupu věci u subjektu zabývajícího se výkupem druhotných surovin</w:t>
      </w:r>
    </w:p>
    <w:p w:rsidR="000E236C" w:rsidRPr="000E236C" w:rsidRDefault="000E236C" w:rsidP="000E236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E236C">
        <w:rPr>
          <w:rFonts w:ascii="Times New Roman" w:hAnsi="Times New Roman"/>
          <w:sz w:val="20"/>
          <w:szCs w:val="20"/>
        </w:rPr>
        <w:t>doklad o zaplacení nákladů spojených s likvidací u subjektu zajišťujícího svoz a likvidaci vyřazených věcí a odpadu za úhradu</w:t>
      </w:r>
    </w:p>
    <w:p w:rsidR="000E236C" w:rsidRPr="000E236C" w:rsidRDefault="000E236C" w:rsidP="000E236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E236C">
        <w:rPr>
          <w:rFonts w:ascii="Times New Roman" w:hAnsi="Times New Roman"/>
          <w:sz w:val="20"/>
          <w:szCs w:val="20"/>
        </w:rPr>
        <w:t>protokol o fyzické likvidaci.</w:t>
      </w:r>
    </w:p>
    <w:p w:rsidR="000E236C" w:rsidRDefault="000E236C" w:rsidP="0088463C">
      <w:pPr>
        <w:ind w:left="426"/>
        <w:jc w:val="both"/>
      </w:pPr>
      <w:r w:rsidRPr="000E236C">
        <w:rPr>
          <w:sz w:val="20"/>
          <w:szCs w:val="20"/>
        </w:rPr>
        <w:t xml:space="preserve">Protokol o fyzické likvidaci věci se vyhotovuje v případě vyřazení majetku přímou fyzickou likvidací, která musí být provedena po schválení vyřazení za přítomnosti nejméně dvou členů likvidační komise. Protokol musí obsahovat identifikaci likvidované věci, místo a způsob likvidace a jmenovitý seznam účastníků </w:t>
      </w:r>
      <w:r w:rsidR="00AC275D">
        <w:rPr>
          <w:sz w:val="20"/>
          <w:szCs w:val="20"/>
        </w:rPr>
        <w:t xml:space="preserve">likvidace </w:t>
      </w:r>
      <w:r w:rsidRPr="000E236C">
        <w:rPr>
          <w:sz w:val="20"/>
          <w:szCs w:val="20"/>
        </w:rPr>
        <w:t>včetně</w:t>
      </w:r>
      <w:r w:rsidR="00AC275D">
        <w:rPr>
          <w:sz w:val="20"/>
          <w:szCs w:val="20"/>
        </w:rPr>
        <w:t xml:space="preserve"> jejich</w:t>
      </w:r>
      <w:r w:rsidRPr="000E236C">
        <w:rPr>
          <w:sz w:val="20"/>
          <w:szCs w:val="20"/>
        </w:rPr>
        <w:t xml:space="preserve"> podpisů</w:t>
      </w:r>
      <w:r>
        <w:t xml:space="preserve">. </w:t>
      </w:r>
    </w:p>
    <w:p w:rsidR="000E236C" w:rsidRDefault="000E236C" w:rsidP="0088463C">
      <w:pPr>
        <w:ind w:left="426"/>
        <w:jc w:val="both"/>
      </w:pPr>
    </w:p>
    <w:p w:rsidR="004D3518" w:rsidRPr="00EA7C54" w:rsidRDefault="004D3518" w:rsidP="0088463C">
      <w:pPr>
        <w:ind w:left="426"/>
        <w:jc w:val="both"/>
      </w:pPr>
    </w:p>
    <w:p w:rsidR="000E236C" w:rsidRDefault="000E236C" w:rsidP="000E236C">
      <w:pPr>
        <w:spacing w:before="15"/>
        <w:ind w:hanging="225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Oddíl XVII.</w:t>
      </w:r>
    </w:p>
    <w:p w:rsidR="000E236C" w:rsidRDefault="000E236C" w:rsidP="000E236C">
      <w:pPr>
        <w:ind w:hanging="225"/>
        <w:rPr>
          <w:rStyle w:val="fi2"/>
        </w:rPr>
      </w:pPr>
    </w:p>
    <w:p w:rsidR="000E236C" w:rsidRDefault="000E236C" w:rsidP="000E236C">
      <w:pPr>
        <w:ind w:hanging="225"/>
        <w:jc w:val="center"/>
        <w:rPr>
          <w:rStyle w:val="fi2"/>
          <w:b/>
          <w:sz w:val="22"/>
          <w:szCs w:val="22"/>
        </w:rPr>
      </w:pPr>
      <w:r>
        <w:rPr>
          <w:rStyle w:val="fi2"/>
          <w:b/>
          <w:sz w:val="22"/>
          <w:szCs w:val="22"/>
        </w:rPr>
        <w:t>Závěrečná ustanovení</w:t>
      </w:r>
    </w:p>
    <w:p w:rsidR="000E236C" w:rsidRDefault="000E236C" w:rsidP="000E236C">
      <w:pPr>
        <w:ind w:hanging="225"/>
        <w:jc w:val="center"/>
        <w:rPr>
          <w:rStyle w:val="fi2"/>
          <w:b/>
          <w:sz w:val="22"/>
          <w:szCs w:val="22"/>
        </w:rPr>
      </w:pPr>
    </w:p>
    <w:p w:rsidR="000E236C" w:rsidRPr="000E236C" w:rsidRDefault="000E236C" w:rsidP="000E236C">
      <w:pPr>
        <w:spacing w:before="15"/>
        <w:ind w:hanging="225"/>
        <w:jc w:val="center"/>
        <w:rPr>
          <w:b/>
        </w:rPr>
      </w:pPr>
      <w:r>
        <w:rPr>
          <w:b/>
          <w:bCs/>
          <w:sz w:val="20"/>
          <w:szCs w:val="20"/>
        </w:rPr>
        <w:t>Č</w:t>
      </w:r>
      <w:r w:rsidRPr="000E236C">
        <w:rPr>
          <w:b/>
          <w:bCs/>
          <w:sz w:val="20"/>
          <w:szCs w:val="20"/>
        </w:rPr>
        <w:t>l. 1</w:t>
      </w:r>
    </w:p>
    <w:p w:rsidR="000E236C" w:rsidRDefault="000E236C" w:rsidP="000E236C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Ostatní </w:t>
      </w:r>
    </w:p>
    <w:p w:rsidR="000E236C" w:rsidRDefault="000E236C" w:rsidP="000E236C">
      <w:pPr>
        <w:ind w:hanging="225"/>
        <w:rPr>
          <w:rStyle w:val="fi2"/>
        </w:rPr>
      </w:pPr>
    </w:p>
    <w:p w:rsidR="000E236C" w:rsidRDefault="000E236C" w:rsidP="000E236C">
      <w:pPr>
        <w:keepLines/>
        <w:tabs>
          <w:tab w:val="left" w:pos="270"/>
          <w:tab w:val="left" w:pos="360"/>
          <w:tab w:val="left" w:pos="720"/>
        </w:tabs>
        <w:ind w:left="600" w:right="210" w:hanging="600"/>
        <w:jc w:val="both"/>
        <w:rPr>
          <w:color w:val="000000"/>
          <w:sz w:val="20"/>
        </w:rPr>
      </w:pPr>
      <w:r>
        <w:rPr>
          <w:color w:val="000000"/>
          <w:sz w:val="20"/>
        </w:rPr>
        <w:t>1.1.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Tato směrnice je součástí vnitřního organizačního a kontrolního systému obce</w:t>
      </w:r>
      <w:r w:rsidR="00AC275D">
        <w:rPr>
          <w:color w:val="000000"/>
          <w:sz w:val="20"/>
        </w:rPr>
        <w:t>.</w:t>
      </w:r>
    </w:p>
    <w:p w:rsidR="000E236C" w:rsidRDefault="000E236C" w:rsidP="000E236C">
      <w:pPr>
        <w:keepLines/>
        <w:spacing w:before="120" w:line="160" w:lineRule="atLeast"/>
        <w:ind w:right="210"/>
        <w:rPr>
          <w:color w:val="000000"/>
          <w:sz w:val="20"/>
        </w:rPr>
      </w:pPr>
      <w:r>
        <w:rPr>
          <w:color w:val="000000"/>
          <w:sz w:val="20"/>
        </w:rPr>
        <w:t xml:space="preserve">1.2.       Tato směrnice podléhá aktualizaci podle změn zákonných norem, daných potřeb a změn kompetencí                                                             </w:t>
      </w:r>
    </w:p>
    <w:p w:rsidR="000E236C" w:rsidRDefault="000E236C" w:rsidP="000E236C">
      <w:pPr>
        <w:keepLines/>
        <w:spacing w:before="120" w:line="160" w:lineRule="atLeast"/>
        <w:ind w:right="210" w:firstLine="540"/>
        <w:rPr>
          <w:color w:val="000000"/>
          <w:sz w:val="20"/>
        </w:rPr>
      </w:pPr>
      <w:r>
        <w:rPr>
          <w:color w:val="000000"/>
          <w:sz w:val="20"/>
        </w:rPr>
        <w:t xml:space="preserve">   a odpovědností vyplývajících ze změn organizačního řádu.</w:t>
      </w:r>
    </w:p>
    <w:p w:rsidR="000E236C" w:rsidRDefault="000E236C" w:rsidP="000E236C">
      <w:pPr>
        <w:keepLines/>
        <w:spacing w:before="120" w:line="240" w:lineRule="atLeast"/>
        <w:ind w:left="540" w:right="210" w:hanging="60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1.3.</w:t>
      </w:r>
      <w:r>
        <w:rPr>
          <w:color w:val="000000"/>
          <w:sz w:val="20"/>
        </w:rPr>
        <w:tab/>
        <w:t xml:space="preserve">   Ustanoveními směrnice jsou </w:t>
      </w:r>
      <w:r w:rsidR="003A39B6">
        <w:rPr>
          <w:color w:val="000000"/>
          <w:sz w:val="20"/>
        </w:rPr>
        <w:t xml:space="preserve">povinny </w:t>
      </w:r>
      <w:r>
        <w:rPr>
          <w:color w:val="000000"/>
          <w:sz w:val="20"/>
        </w:rPr>
        <w:t xml:space="preserve">řídit se </w:t>
      </w:r>
      <w:r w:rsidR="003A39B6">
        <w:rPr>
          <w:color w:val="000000"/>
          <w:sz w:val="20"/>
        </w:rPr>
        <w:t xml:space="preserve">všechny </w:t>
      </w:r>
      <w:r w:rsidR="003A39B6">
        <w:rPr>
          <w:bCs/>
          <w:sz w:val="20"/>
          <w:szCs w:val="20"/>
        </w:rPr>
        <w:t>osoby podílející se na činnosti obce.</w:t>
      </w:r>
      <w:r w:rsidR="003A39B6">
        <w:rPr>
          <w:color w:val="000000"/>
          <w:sz w:val="20"/>
        </w:rPr>
        <w:t xml:space="preserve"> </w:t>
      </w:r>
    </w:p>
    <w:p w:rsidR="000E236C" w:rsidRDefault="000E236C" w:rsidP="000E236C">
      <w:pPr>
        <w:keepLines/>
        <w:tabs>
          <w:tab w:val="left" w:pos="540"/>
        </w:tabs>
        <w:spacing w:before="120" w:line="240" w:lineRule="atLeast"/>
        <w:ind w:right="210"/>
        <w:jc w:val="both"/>
        <w:rPr>
          <w:color w:val="000000"/>
          <w:sz w:val="20"/>
        </w:rPr>
      </w:pPr>
      <w:r>
        <w:rPr>
          <w:color w:val="000000"/>
          <w:sz w:val="20"/>
        </w:rPr>
        <w:t>1.4.</w:t>
      </w:r>
      <w:r>
        <w:rPr>
          <w:color w:val="000000"/>
          <w:sz w:val="20"/>
        </w:rPr>
        <w:tab/>
        <w:t xml:space="preserve">   Návrhy na novelizaci směrnice podávají účetní a schvaluje starosta nebo kontrolní výbor.</w:t>
      </w:r>
    </w:p>
    <w:p w:rsidR="000E236C" w:rsidRDefault="000E236C" w:rsidP="000E236C">
      <w:pPr>
        <w:keepLines/>
        <w:tabs>
          <w:tab w:val="left" w:pos="720"/>
        </w:tabs>
        <w:spacing w:before="120" w:line="240" w:lineRule="atLeast"/>
        <w:ind w:right="21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1.5. </w:t>
      </w:r>
      <w:r>
        <w:rPr>
          <w:color w:val="000000"/>
          <w:sz w:val="20"/>
        </w:rPr>
        <w:tab/>
        <w:t xml:space="preserve">Doplňování a případné změny uvedených ustanovení směrnice provádí starosta (místostarosta) </w:t>
      </w:r>
    </w:p>
    <w:p w:rsidR="000E236C" w:rsidRDefault="000E236C" w:rsidP="000E236C">
      <w:pPr>
        <w:keepLines/>
        <w:tabs>
          <w:tab w:val="left" w:pos="720"/>
        </w:tabs>
        <w:spacing w:before="120" w:line="240" w:lineRule="atLeast"/>
        <w:ind w:right="21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po projednání a schválení zastupitelstvem.</w:t>
      </w:r>
    </w:p>
    <w:p w:rsidR="000E236C" w:rsidRDefault="000E236C" w:rsidP="000B4FC9">
      <w:pPr>
        <w:keepLines/>
        <w:spacing w:before="120" w:line="240" w:lineRule="atLeast"/>
        <w:ind w:right="210" w:hanging="600"/>
        <w:jc w:val="both"/>
        <w:rPr>
          <w:bCs/>
          <w:sz w:val="20"/>
          <w:szCs w:val="20"/>
        </w:rPr>
      </w:pPr>
      <w:r>
        <w:rPr>
          <w:color w:val="000000"/>
          <w:sz w:val="20"/>
        </w:rPr>
        <w:tab/>
      </w:r>
    </w:p>
    <w:p w:rsidR="000E236C" w:rsidRPr="000E236C" w:rsidRDefault="000E236C" w:rsidP="000E236C">
      <w:pPr>
        <w:spacing w:before="15"/>
        <w:ind w:hanging="225"/>
        <w:jc w:val="center"/>
        <w:rPr>
          <w:b/>
        </w:rPr>
      </w:pPr>
      <w:r>
        <w:rPr>
          <w:b/>
          <w:bCs/>
          <w:sz w:val="20"/>
          <w:szCs w:val="20"/>
        </w:rPr>
        <w:t>Č</w:t>
      </w:r>
      <w:r w:rsidRPr="000E236C">
        <w:rPr>
          <w:b/>
          <w:bCs/>
          <w:sz w:val="20"/>
          <w:szCs w:val="20"/>
        </w:rPr>
        <w:t>l. 2</w:t>
      </w:r>
    </w:p>
    <w:p w:rsidR="000E236C" w:rsidRDefault="000E236C" w:rsidP="000E236C">
      <w:pPr>
        <w:spacing w:before="15"/>
        <w:ind w:hanging="2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Účinnost</w:t>
      </w:r>
    </w:p>
    <w:p w:rsidR="000E236C" w:rsidRDefault="000E236C" w:rsidP="000E236C">
      <w:pPr>
        <w:ind w:hanging="225"/>
        <w:rPr>
          <w:rStyle w:val="fi2"/>
        </w:rPr>
      </w:pPr>
    </w:p>
    <w:p w:rsidR="004F47B2" w:rsidRDefault="000E236C" w:rsidP="004F47B2">
      <w:pPr>
        <w:spacing w:before="15"/>
        <w:rPr>
          <w:bCs/>
          <w:sz w:val="20"/>
          <w:szCs w:val="20"/>
        </w:rPr>
      </w:pPr>
      <w:r>
        <w:rPr>
          <w:bCs/>
          <w:sz w:val="20"/>
          <w:szCs w:val="20"/>
        </w:rPr>
        <w:t>Směrnice nabývá účinnosti dnem schválení v zastupitelstvu obce.</w:t>
      </w:r>
      <w:r w:rsidR="00581148">
        <w:rPr>
          <w:bCs/>
          <w:sz w:val="20"/>
          <w:szCs w:val="20"/>
        </w:rPr>
        <w:t xml:space="preserve"> Schváleno dne</w:t>
      </w:r>
      <w:r w:rsidR="004F47B2">
        <w:rPr>
          <w:bCs/>
          <w:sz w:val="20"/>
          <w:szCs w:val="20"/>
        </w:rPr>
        <w:t xml:space="preserve"> </w:t>
      </w:r>
      <w:proofErr w:type="gramStart"/>
      <w:r w:rsidR="004F47B2">
        <w:rPr>
          <w:bCs/>
          <w:sz w:val="20"/>
          <w:szCs w:val="20"/>
        </w:rPr>
        <w:t>17.6.2015</w:t>
      </w:r>
      <w:proofErr w:type="gramEnd"/>
    </w:p>
    <w:p w:rsidR="004F47B2" w:rsidRDefault="004F47B2" w:rsidP="004F47B2">
      <w:pPr>
        <w:spacing w:before="15"/>
        <w:rPr>
          <w:bCs/>
          <w:sz w:val="20"/>
          <w:szCs w:val="20"/>
        </w:rPr>
      </w:pPr>
    </w:p>
    <w:p w:rsidR="000E236C" w:rsidRDefault="000E236C" w:rsidP="004F47B2">
      <w:pPr>
        <w:spacing w:before="15"/>
        <w:rPr>
          <w:sz w:val="20"/>
        </w:rPr>
      </w:pPr>
      <w:r>
        <w:rPr>
          <w:sz w:val="20"/>
        </w:rPr>
        <w:t>Přílohy: č.</w:t>
      </w:r>
      <w:r w:rsidR="0088463C">
        <w:rPr>
          <w:sz w:val="20"/>
        </w:rPr>
        <w:t xml:space="preserve"> </w:t>
      </w:r>
      <w:r>
        <w:rPr>
          <w:sz w:val="20"/>
        </w:rPr>
        <w:t>1 Podpisové vzory</w:t>
      </w:r>
    </w:p>
    <w:p w:rsidR="000E236C" w:rsidRDefault="000E236C" w:rsidP="000E236C">
      <w:pPr>
        <w:jc w:val="both"/>
        <w:rPr>
          <w:sz w:val="20"/>
        </w:rPr>
      </w:pPr>
      <w:r>
        <w:rPr>
          <w:sz w:val="20"/>
        </w:rPr>
        <w:t xml:space="preserve">              č.</w:t>
      </w:r>
      <w:r w:rsidR="0088463C">
        <w:rPr>
          <w:sz w:val="20"/>
        </w:rPr>
        <w:t xml:space="preserve"> </w:t>
      </w:r>
      <w:r>
        <w:rPr>
          <w:sz w:val="20"/>
        </w:rPr>
        <w:t>2 Účtový rozvrh</w:t>
      </w:r>
    </w:p>
    <w:p w:rsidR="004D3518" w:rsidRDefault="004D3518" w:rsidP="000E236C">
      <w:pPr>
        <w:jc w:val="both"/>
        <w:rPr>
          <w:sz w:val="20"/>
        </w:rPr>
      </w:pPr>
      <w:r>
        <w:rPr>
          <w:sz w:val="20"/>
        </w:rPr>
        <w:t xml:space="preserve">              </w:t>
      </w:r>
      <w:proofErr w:type="gramStart"/>
      <w:r>
        <w:rPr>
          <w:sz w:val="20"/>
        </w:rPr>
        <w:t>č.3 Seznam</w:t>
      </w:r>
      <w:proofErr w:type="gramEnd"/>
      <w:r>
        <w:rPr>
          <w:sz w:val="20"/>
        </w:rPr>
        <w:t xml:space="preserve"> dokladových řad</w:t>
      </w:r>
    </w:p>
    <w:p w:rsidR="006F1A27" w:rsidRDefault="006F1A27" w:rsidP="000E236C">
      <w:pPr>
        <w:jc w:val="both"/>
        <w:rPr>
          <w:sz w:val="20"/>
        </w:rPr>
      </w:pPr>
      <w:r>
        <w:rPr>
          <w:sz w:val="20"/>
        </w:rPr>
        <w:tab/>
      </w:r>
    </w:p>
    <w:p w:rsidR="00B238C3" w:rsidRDefault="00B238C3">
      <w:pPr>
        <w:spacing w:before="15"/>
        <w:ind w:hanging="225"/>
      </w:pPr>
      <w:r>
        <w:rPr>
          <w:rStyle w:val="in2"/>
          <w:sz w:val="20"/>
          <w:szCs w:val="20"/>
        </w:rPr>
        <w:t>    </w:t>
      </w:r>
      <w:r>
        <w:rPr>
          <w:rStyle w:val="in2"/>
          <w:sz w:val="20"/>
          <w:szCs w:val="20"/>
        </w:rPr>
        <w:tab/>
      </w:r>
      <w:r>
        <w:rPr>
          <w:rStyle w:val="in2"/>
          <w:sz w:val="20"/>
          <w:szCs w:val="20"/>
        </w:rPr>
        <w:tab/>
      </w:r>
      <w:r>
        <w:rPr>
          <w:rStyle w:val="in2"/>
          <w:sz w:val="20"/>
          <w:szCs w:val="20"/>
        </w:rPr>
        <w:tab/>
      </w:r>
      <w:r>
        <w:rPr>
          <w:rStyle w:val="in2"/>
          <w:sz w:val="20"/>
          <w:szCs w:val="20"/>
        </w:rPr>
        <w:tab/>
      </w:r>
      <w:r>
        <w:rPr>
          <w:rStyle w:val="in2"/>
          <w:sz w:val="20"/>
          <w:szCs w:val="20"/>
        </w:rPr>
        <w:tab/>
      </w:r>
      <w:r>
        <w:rPr>
          <w:rStyle w:val="in2"/>
          <w:sz w:val="20"/>
          <w:szCs w:val="20"/>
        </w:rPr>
        <w:tab/>
        <w:t>  </w:t>
      </w:r>
      <w:r>
        <w:rPr>
          <w:sz w:val="20"/>
          <w:szCs w:val="20"/>
        </w:rPr>
        <w:t>_________________________</w:t>
      </w:r>
    </w:p>
    <w:p w:rsidR="00B238C3" w:rsidRPr="000E236C" w:rsidRDefault="00B238C3">
      <w:pPr>
        <w:ind w:hanging="225"/>
        <w:rPr>
          <w:rStyle w:val="fi2"/>
          <w:sz w:val="22"/>
          <w:szCs w:val="22"/>
        </w:rPr>
      </w:pPr>
      <w:r>
        <w:rPr>
          <w:rStyle w:val="fi2"/>
        </w:rPr>
        <w:tab/>
      </w:r>
      <w:r>
        <w:rPr>
          <w:rStyle w:val="fi2"/>
        </w:rPr>
        <w:tab/>
      </w:r>
      <w:r w:rsidR="0087005D">
        <w:rPr>
          <w:rStyle w:val="fi2"/>
        </w:rPr>
        <w:tab/>
      </w:r>
      <w:r w:rsidR="0087005D">
        <w:rPr>
          <w:rStyle w:val="fi2"/>
        </w:rPr>
        <w:tab/>
      </w:r>
      <w:r w:rsidR="0087005D">
        <w:rPr>
          <w:rStyle w:val="fi2"/>
        </w:rPr>
        <w:tab/>
      </w:r>
      <w:r w:rsidR="0087005D">
        <w:rPr>
          <w:rStyle w:val="fi2"/>
        </w:rPr>
        <w:tab/>
      </w:r>
      <w:r w:rsidR="0087005D">
        <w:rPr>
          <w:rStyle w:val="fi2"/>
        </w:rPr>
        <w:tab/>
      </w:r>
      <w:r w:rsidR="0087005D">
        <w:rPr>
          <w:rStyle w:val="fi2"/>
        </w:rPr>
        <w:tab/>
      </w:r>
      <w:r w:rsidR="0087005D">
        <w:rPr>
          <w:rStyle w:val="fi2"/>
        </w:rPr>
        <w:tab/>
      </w:r>
      <w:r w:rsidR="00595C20">
        <w:rPr>
          <w:rStyle w:val="fi2"/>
        </w:rPr>
        <w:t xml:space="preserve">    </w:t>
      </w:r>
      <w:r w:rsidR="0087005D" w:rsidRPr="000E236C">
        <w:rPr>
          <w:rStyle w:val="fi2"/>
          <w:sz w:val="22"/>
          <w:szCs w:val="22"/>
        </w:rPr>
        <w:t xml:space="preserve"> </w:t>
      </w:r>
      <w:r w:rsidR="000E236C" w:rsidRPr="000E236C">
        <w:rPr>
          <w:rStyle w:val="fi2"/>
          <w:sz w:val="22"/>
          <w:szCs w:val="22"/>
        </w:rPr>
        <w:t xml:space="preserve">Ing. </w:t>
      </w:r>
      <w:proofErr w:type="spellStart"/>
      <w:r w:rsidR="00A9211F">
        <w:rPr>
          <w:rStyle w:val="fi2"/>
          <w:sz w:val="22"/>
          <w:szCs w:val="22"/>
        </w:rPr>
        <w:t>Vobejda</w:t>
      </w:r>
      <w:proofErr w:type="spellEnd"/>
      <w:r w:rsidR="00A9211F">
        <w:rPr>
          <w:rStyle w:val="fi2"/>
          <w:sz w:val="22"/>
          <w:szCs w:val="22"/>
        </w:rPr>
        <w:t xml:space="preserve"> Jan</w:t>
      </w:r>
    </w:p>
    <w:p w:rsidR="0087005D" w:rsidRPr="0087005D" w:rsidRDefault="0087005D">
      <w:pPr>
        <w:ind w:hanging="225"/>
        <w:rPr>
          <w:rStyle w:val="fi2"/>
          <w:sz w:val="20"/>
          <w:szCs w:val="20"/>
        </w:rPr>
      </w:pPr>
      <w:r>
        <w:rPr>
          <w:rStyle w:val="fi2"/>
          <w:sz w:val="20"/>
          <w:szCs w:val="20"/>
        </w:rPr>
        <w:tab/>
      </w:r>
      <w:r>
        <w:rPr>
          <w:rStyle w:val="fi2"/>
          <w:sz w:val="20"/>
          <w:szCs w:val="20"/>
        </w:rPr>
        <w:tab/>
      </w:r>
      <w:r>
        <w:rPr>
          <w:rStyle w:val="fi2"/>
          <w:sz w:val="20"/>
          <w:szCs w:val="20"/>
        </w:rPr>
        <w:tab/>
      </w:r>
      <w:r>
        <w:rPr>
          <w:rStyle w:val="fi2"/>
          <w:sz w:val="20"/>
          <w:szCs w:val="20"/>
        </w:rPr>
        <w:tab/>
      </w:r>
      <w:r>
        <w:rPr>
          <w:rStyle w:val="fi2"/>
          <w:sz w:val="20"/>
          <w:szCs w:val="20"/>
        </w:rPr>
        <w:tab/>
      </w:r>
      <w:r>
        <w:rPr>
          <w:rStyle w:val="fi2"/>
          <w:sz w:val="20"/>
          <w:szCs w:val="20"/>
        </w:rPr>
        <w:tab/>
      </w:r>
      <w:r>
        <w:rPr>
          <w:rStyle w:val="fi2"/>
          <w:sz w:val="20"/>
          <w:szCs w:val="20"/>
        </w:rPr>
        <w:tab/>
      </w:r>
      <w:r>
        <w:rPr>
          <w:rStyle w:val="fi2"/>
          <w:sz w:val="20"/>
          <w:szCs w:val="20"/>
        </w:rPr>
        <w:tab/>
      </w:r>
      <w:r>
        <w:rPr>
          <w:rStyle w:val="fi2"/>
          <w:sz w:val="20"/>
          <w:szCs w:val="20"/>
        </w:rPr>
        <w:tab/>
      </w:r>
      <w:r w:rsidR="00595C20">
        <w:rPr>
          <w:rStyle w:val="fi2"/>
          <w:sz w:val="20"/>
          <w:szCs w:val="20"/>
        </w:rPr>
        <w:t xml:space="preserve">  </w:t>
      </w:r>
      <w:r w:rsidR="002764D5">
        <w:rPr>
          <w:rStyle w:val="fi2"/>
          <w:sz w:val="20"/>
          <w:szCs w:val="20"/>
        </w:rPr>
        <w:t xml:space="preserve">    </w:t>
      </w:r>
      <w:r w:rsidR="00595C20">
        <w:rPr>
          <w:rStyle w:val="fi2"/>
          <w:sz w:val="20"/>
          <w:szCs w:val="20"/>
        </w:rPr>
        <w:t xml:space="preserve">  </w:t>
      </w:r>
      <w:r>
        <w:rPr>
          <w:rStyle w:val="fi2"/>
          <w:sz w:val="20"/>
          <w:szCs w:val="20"/>
        </w:rPr>
        <w:t xml:space="preserve">starosta obce </w:t>
      </w:r>
      <w:r w:rsidR="002764D5">
        <w:rPr>
          <w:rStyle w:val="fi2"/>
          <w:sz w:val="20"/>
          <w:szCs w:val="20"/>
        </w:rPr>
        <w:t>Cep</w:t>
      </w:r>
    </w:p>
    <w:p w:rsidR="00B238C3" w:rsidRDefault="00B238C3">
      <w:pPr>
        <w:spacing w:after="240"/>
        <w:ind w:hanging="225"/>
        <w:rPr>
          <w:rStyle w:val="fi2"/>
        </w:rPr>
      </w:pPr>
      <w:r>
        <w:rPr>
          <w:rStyle w:val="in2"/>
          <w:sz w:val="20"/>
          <w:szCs w:val="20"/>
        </w:rPr>
        <w:tab/>
      </w:r>
      <w:r>
        <w:rPr>
          <w:rStyle w:val="in2"/>
          <w:sz w:val="20"/>
          <w:szCs w:val="20"/>
        </w:rPr>
        <w:tab/>
      </w:r>
      <w:r>
        <w:rPr>
          <w:rStyle w:val="in2"/>
          <w:sz w:val="20"/>
          <w:szCs w:val="20"/>
        </w:rPr>
        <w:tab/>
      </w:r>
      <w:r>
        <w:rPr>
          <w:rStyle w:val="in2"/>
          <w:sz w:val="20"/>
          <w:szCs w:val="20"/>
        </w:rPr>
        <w:tab/>
        <w:t> </w:t>
      </w:r>
    </w:p>
    <w:p w:rsidR="00B238C3" w:rsidRDefault="0087005D">
      <w:pPr>
        <w:spacing w:before="15"/>
        <w:ind w:hanging="225"/>
      </w:pPr>
      <w:r>
        <w:rPr>
          <w:sz w:val="20"/>
          <w:szCs w:val="20"/>
        </w:rPr>
        <w:t>V </w:t>
      </w:r>
      <w:r w:rsidR="00A9211F">
        <w:rPr>
          <w:sz w:val="20"/>
          <w:szCs w:val="20"/>
        </w:rPr>
        <w:t>Cepu</w:t>
      </w:r>
      <w:r>
        <w:rPr>
          <w:sz w:val="20"/>
          <w:szCs w:val="20"/>
        </w:rPr>
        <w:t xml:space="preserve"> </w:t>
      </w:r>
      <w:r w:rsidR="00B238C3">
        <w:rPr>
          <w:sz w:val="20"/>
          <w:szCs w:val="20"/>
        </w:rPr>
        <w:t xml:space="preserve">dne: </w:t>
      </w:r>
      <w:proofErr w:type="gramStart"/>
      <w:r w:rsidR="00581148">
        <w:rPr>
          <w:sz w:val="20"/>
          <w:szCs w:val="20"/>
        </w:rPr>
        <w:t>20.4.2015</w:t>
      </w:r>
      <w:proofErr w:type="gramEnd"/>
    </w:p>
    <w:p w:rsidR="00AA5AE3" w:rsidRDefault="00B238C3" w:rsidP="00E018E8">
      <w:pPr>
        <w:spacing w:after="240"/>
      </w:pPr>
      <w:r>
        <w:rPr>
          <w:sz w:val="20"/>
          <w:szCs w:val="20"/>
        </w:rPr>
        <w:lastRenderedPageBreak/>
        <w:br/>
      </w:r>
      <w:r>
        <w:rPr>
          <w:sz w:val="20"/>
          <w:szCs w:val="20"/>
        </w:rPr>
        <w:br/>
      </w:r>
    </w:p>
    <w:sectPr w:rsidR="00AA5AE3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7E" w:rsidRDefault="0034617E">
      <w:r>
        <w:separator/>
      </w:r>
    </w:p>
  </w:endnote>
  <w:endnote w:type="continuationSeparator" w:id="0">
    <w:p w:rsidR="0034617E" w:rsidRDefault="0034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F5" w:rsidRDefault="00DC71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C71F5" w:rsidRDefault="00DC71F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F5" w:rsidRDefault="00DC71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47B2">
      <w:rPr>
        <w:rStyle w:val="slostrnky"/>
        <w:noProof/>
      </w:rPr>
      <w:t>16</w:t>
    </w:r>
    <w:r>
      <w:rPr>
        <w:rStyle w:val="slostrnky"/>
      </w:rPr>
      <w:fldChar w:fldCharType="end"/>
    </w:r>
  </w:p>
  <w:p w:rsidR="00DC71F5" w:rsidRDefault="00DC71F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7E" w:rsidRDefault="0034617E">
      <w:r>
        <w:separator/>
      </w:r>
    </w:p>
  </w:footnote>
  <w:footnote w:type="continuationSeparator" w:id="0">
    <w:p w:rsidR="0034617E" w:rsidRDefault="00346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E224A2"/>
    <w:lvl w:ilvl="0">
      <w:numFmt w:val="bullet"/>
      <w:lvlText w:val="*"/>
      <w:lvlJc w:val="left"/>
    </w:lvl>
  </w:abstractNum>
  <w:abstractNum w:abstractNumId="1">
    <w:nsid w:val="0BB852DD"/>
    <w:multiLevelType w:val="multilevel"/>
    <w:tmpl w:val="826868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FA55612"/>
    <w:multiLevelType w:val="hybridMultilevel"/>
    <w:tmpl w:val="CBCCD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1589F"/>
    <w:multiLevelType w:val="hybridMultilevel"/>
    <w:tmpl w:val="09A8AE12"/>
    <w:lvl w:ilvl="0" w:tplc="37B47E50">
      <w:start w:val="10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A123C22"/>
    <w:multiLevelType w:val="multilevel"/>
    <w:tmpl w:val="3FD63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000000"/>
      </w:rPr>
    </w:lvl>
  </w:abstractNum>
  <w:abstractNum w:abstractNumId="5">
    <w:nsid w:val="34FA0B19"/>
    <w:multiLevelType w:val="multilevel"/>
    <w:tmpl w:val="FD789F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ABC0113"/>
    <w:multiLevelType w:val="multilevel"/>
    <w:tmpl w:val="D5CC8E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14548EB"/>
    <w:multiLevelType w:val="multilevel"/>
    <w:tmpl w:val="DCC4D3A4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60" w:hanging="1440"/>
      </w:pPr>
      <w:rPr>
        <w:rFonts w:hint="default"/>
      </w:rPr>
    </w:lvl>
  </w:abstractNum>
  <w:abstractNum w:abstractNumId="8">
    <w:nsid w:val="452A2E83"/>
    <w:multiLevelType w:val="multilevel"/>
    <w:tmpl w:val="49B867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53E2247"/>
    <w:multiLevelType w:val="hybridMultilevel"/>
    <w:tmpl w:val="BF7EDBFA"/>
    <w:lvl w:ilvl="0" w:tplc="028AC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02067E"/>
    <w:multiLevelType w:val="hybridMultilevel"/>
    <w:tmpl w:val="5B949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058E2"/>
    <w:multiLevelType w:val="multilevel"/>
    <w:tmpl w:val="01F205F6"/>
    <w:lvl w:ilvl="0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12">
    <w:nsid w:val="5B924A7E"/>
    <w:multiLevelType w:val="hybridMultilevel"/>
    <w:tmpl w:val="B958DC40"/>
    <w:lvl w:ilvl="0" w:tplc="A28EAA3E">
      <w:start w:val="9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C6B35EA"/>
    <w:multiLevelType w:val="multilevel"/>
    <w:tmpl w:val="723286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55E1F40"/>
    <w:multiLevelType w:val="multilevel"/>
    <w:tmpl w:val="3A8451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974639B"/>
    <w:multiLevelType w:val="hybridMultilevel"/>
    <w:tmpl w:val="D9785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B03F1"/>
    <w:multiLevelType w:val="hybridMultilevel"/>
    <w:tmpl w:val="F7647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60358"/>
    <w:multiLevelType w:val="hybridMultilevel"/>
    <w:tmpl w:val="E960A78E"/>
    <w:lvl w:ilvl="0" w:tplc="3B301D78">
      <w:start w:val="10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2851821"/>
    <w:multiLevelType w:val="multilevel"/>
    <w:tmpl w:val="4198F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7943B7E"/>
    <w:multiLevelType w:val="hybridMultilevel"/>
    <w:tmpl w:val="A33E0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3"/>
  </w:num>
  <w:num w:numId="5">
    <w:abstractNumId w:val="6"/>
  </w:num>
  <w:num w:numId="6">
    <w:abstractNumId w:val="5"/>
  </w:num>
  <w:num w:numId="7">
    <w:abstractNumId w:val="1"/>
  </w:num>
  <w:num w:numId="8">
    <w:abstractNumId w:val="14"/>
  </w:num>
  <w:num w:numId="9">
    <w:abstractNumId w:val="8"/>
  </w:num>
  <w:num w:numId="10">
    <w:abstractNumId w:val="3"/>
  </w:num>
  <w:num w:numId="11">
    <w:abstractNumId w:val="12"/>
  </w:num>
  <w:num w:numId="1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0"/>
  </w:num>
  <w:num w:numId="14">
    <w:abstractNumId w:val="15"/>
  </w:num>
  <w:num w:numId="15">
    <w:abstractNumId w:val="16"/>
  </w:num>
  <w:num w:numId="16">
    <w:abstractNumId w:val="19"/>
  </w:num>
  <w:num w:numId="17">
    <w:abstractNumId w:val="2"/>
  </w:num>
  <w:num w:numId="18">
    <w:abstractNumId w:val="18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53C"/>
    <w:rsid w:val="00003FCF"/>
    <w:rsid w:val="000063B3"/>
    <w:rsid w:val="000242B0"/>
    <w:rsid w:val="00036D15"/>
    <w:rsid w:val="0008019B"/>
    <w:rsid w:val="000903A0"/>
    <w:rsid w:val="00090A7A"/>
    <w:rsid w:val="000B4FC9"/>
    <w:rsid w:val="000C3A0F"/>
    <w:rsid w:val="000E236C"/>
    <w:rsid w:val="000F2E8F"/>
    <w:rsid w:val="00100B36"/>
    <w:rsid w:val="00132691"/>
    <w:rsid w:val="00155D53"/>
    <w:rsid w:val="001579B4"/>
    <w:rsid w:val="00157C29"/>
    <w:rsid w:val="001A2ACA"/>
    <w:rsid w:val="001D2CFB"/>
    <w:rsid w:val="001D4C65"/>
    <w:rsid w:val="00213814"/>
    <w:rsid w:val="00223BC5"/>
    <w:rsid w:val="0024530F"/>
    <w:rsid w:val="00263FAB"/>
    <w:rsid w:val="00265663"/>
    <w:rsid w:val="0027458D"/>
    <w:rsid w:val="002764D5"/>
    <w:rsid w:val="00286AC1"/>
    <w:rsid w:val="00287163"/>
    <w:rsid w:val="002900E0"/>
    <w:rsid w:val="00297622"/>
    <w:rsid w:val="002B2AB6"/>
    <w:rsid w:val="002C58C7"/>
    <w:rsid w:val="002C6232"/>
    <w:rsid w:val="00332AC9"/>
    <w:rsid w:val="0034617E"/>
    <w:rsid w:val="003911EB"/>
    <w:rsid w:val="003A39B6"/>
    <w:rsid w:val="003B29D8"/>
    <w:rsid w:val="003B7334"/>
    <w:rsid w:val="003D7BA9"/>
    <w:rsid w:val="00435234"/>
    <w:rsid w:val="00447E85"/>
    <w:rsid w:val="00481D9B"/>
    <w:rsid w:val="004A0564"/>
    <w:rsid w:val="004D3518"/>
    <w:rsid w:val="004D78A8"/>
    <w:rsid w:val="004F1C12"/>
    <w:rsid w:val="004F2260"/>
    <w:rsid w:val="004F47B2"/>
    <w:rsid w:val="004F5265"/>
    <w:rsid w:val="0051363C"/>
    <w:rsid w:val="005338A5"/>
    <w:rsid w:val="005349DB"/>
    <w:rsid w:val="005633D4"/>
    <w:rsid w:val="00566064"/>
    <w:rsid w:val="00570969"/>
    <w:rsid w:val="00581148"/>
    <w:rsid w:val="00595C20"/>
    <w:rsid w:val="005B787D"/>
    <w:rsid w:val="005C48E3"/>
    <w:rsid w:val="005C61F3"/>
    <w:rsid w:val="00604101"/>
    <w:rsid w:val="006105E4"/>
    <w:rsid w:val="006313D2"/>
    <w:rsid w:val="0064342B"/>
    <w:rsid w:val="006605C4"/>
    <w:rsid w:val="00685E3C"/>
    <w:rsid w:val="006A5D89"/>
    <w:rsid w:val="006F1A27"/>
    <w:rsid w:val="00717E5F"/>
    <w:rsid w:val="00721728"/>
    <w:rsid w:val="0075173B"/>
    <w:rsid w:val="00755EF1"/>
    <w:rsid w:val="00777088"/>
    <w:rsid w:val="007A535F"/>
    <w:rsid w:val="007C4104"/>
    <w:rsid w:val="007C7831"/>
    <w:rsid w:val="007D0403"/>
    <w:rsid w:val="007E5D1F"/>
    <w:rsid w:val="007F281E"/>
    <w:rsid w:val="00804AAB"/>
    <w:rsid w:val="00806B82"/>
    <w:rsid w:val="008164DA"/>
    <w:rsid w:val="00856AAD"/>
    <w:rsid w:val="0087005D"/>
    <w:rsid w:val="008820C9"/>
    <w:rsid w:val="0088463C"/>
    <w:rsid w:val="00887B67"/>
    <w:rsid w:val="008E342F"/>
    <w:rsid w:val="008E4D5A"/>
    <w:rsid w:val="008F1C8D"/>
    <w:rsid w:val="00906538"/>
    <w:rsid w:val="0091171B"/>
    <w:rsid w:val="00930776"/>
    <w:rsid w:val="009428CB"/>
    <w:rsid w:val="009513BD"/>
    <w:rsid w:val="009559A6"/>
    <w:rsid w:val="009703EC"/>
    <w:rsid w:val="0098308B"/>
    <w:rsid w:val="009C20AD"/>
    <w:rsid w:val="009C6658"/>
    <w:rsid w:val="009E175C"/>
    <w:rsid w:val="00A036E6"/>
    <w:rsid w:val="00A56065"/>
    <w:rsid w:val="00A61526"/>
    <w:rsid w:val="00A9211F"/>
    <w:rsid w:val="00AA093A"/>
    <w:rsid w:val="00AA5AE3"/>
    <w:rsid w:val="00AA780A"/>
    <w:rsid w:val="00AB69AB"/>
    <w:rsid w:val="00AC20A7"/>
    <w:rsid w:val="00AC275D"/>
    <w:rsid w:val="00AC702B"/>
    <w:rsid w:val="00AE6866"/>
    <w:rsid w:val="00AF7754"/>
    <w:rsid w:val="00B028E6"/>
    <w:rsid w:val="00B13C63"/>
    <w:rsid w:val="00B23033"/>
    <w:rsid w:val="00B238C3"/>
    <w:rsid w:val="00B32A0C"/>
    <w:rsid w:val="00B950B4"/>
    <w:rsid w:val="00BB03DF"/>
    <w:rsid w:val="00BC1E50"/>
    <w:rsid w:val="00BF143F"/>
    <w:rsid w:val="00C9311B"/>
    <w:rsid w:val="00CC6764"/>
    <w:rsid w:val="00CE576D"/>
    <w:rsid w:val="00CF41B8"/>
    <w:rsid w:val="00D01890"/>
    <w:rsid w:val="00D06594"/>
    <w:rsid w:val="00D06C42"/>
    <w:rsid w:val="00D21DA9"/>
    <w:rsid w:val="00D2500C"/>
    <w:rsid w:val="00D2546F"/>
    <w:rsid w:val="00D42A92"/>
    <w:rsid w:val="00D5403D"/>
    <w:rsid w:val="00D72393"/>
    <w:rsid w:val="00D75572"/>
    <w:rsid w:val="00D909B2"/>
    <w:rsid w:val="00DC087D"/>
    <w:rsid w:val="00DC71F5"/>
    <w:rsid w:val="00DD753C"/>
    <w:rsid w:val="00DE1F16"/>
    <w:rsid w:val="00DF1E34"/>
    <w:rsid w:val="00E018E8"/>
    <w:rsid w:val="00E01985"/>
    <w:rsid w:val="00E01BAB"/>
    <w:rsid w:val="00E07B49"/>
    <w:rsid w:val="00E32778"/>
    <w:rsid w:val="00E34100"/>
    <w:rsid w:val="00E71048"/>
    <w:rsid w:val="00EC7F7C"/>
    <w:rsid w:val="00EE0378"/>
    <w:rsid w:val="00F21BBC"/>
    <w:rsid w:val="00F32419"/>
    <w:rsid w:val="00F50391"/>
    <w:rsid w:val="00F658DA"/>
    <w:rsid w:val="00F852B8"/>
    <w:rsid w:val="00F86535"/>
    <w:rsid w:val="00F93533"/>
    <w:rsid w:val="00FA1A65"/>
    <w:rsid w:val="00FC7182"/>
    <w:rsid w:val="00FD4202"/>
    <w:rsid w:val="00FE0EF8"/>
    <w:rsid w:val="00FF1662"/>
    <w:rsid w:val="00FF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fi2">
    <w:name w:val="fi2"/>
    <w:basedOn w:val="Standardnpsmoodstavce"/>
  </w:style>
  <w:style w:type="character" w:customStyle="1" w:styleId="in2">
    <w:name w:val="in2"/>
    <w:rPr>
      <w:spacing w:val="3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FF6690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FF669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23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0659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65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06594"/>
  </w:style>
  <w:style w:type="paragraph" w:styleId="Pedmtkomente">
    <w:name w:val="annotation subject"/>
    <w:basedOn w:val="Textkomente"/>
    <w:next w:val="Textkomente"/>
    <w:link w:val="PedmtkomenteChar"/>
    <w:rsid w:val="00D06594"/>
    <w:rPr>
      <w:b/>
      <w:bCs/>
      <w:lang/>
    </w:rPr>
  </w:style>
  <w:style w:type="character" w:customStyle="1" w:styleId="PedmtkomenteChar">
    <w:name w:val="Předmět komentáře Char"/>
    <w:link w:val="Pedmtkomente"/>
    <w:rsid w:val="00D06594"/>
    <w:rPr>
      <w:b/>
      <w:bCs/>
    </w:rPr>
  </w:style>
  <w:style w:type="paragraph" w:styleId="Revize">
    <w:name w:val="Revision"/>
    <w:hidden/>
    <w:uiPriority w:val="99"/>
    <w:semiHidden/>
    <w:rsid w:val="006434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FC81-03DB-4283-9857-16C8885F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5130</Words>
  <Characters>30270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Hradečná</vt:lpstr>
    </vt:vector>
  </TitlesOfParts>
  <Company>Obec Ponědraž</Company>
  <LinksUpToDate>false</LinksUpToDate>
  <CharactersWithSpaces>35330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Hradečná</dc:title>
  <dc:creator>Hrošek Miroslav</dc:creator>
  <cp:lastModifiedBy>Jaroslava</cp:lastModifiedBy>
  <cp:revision>2</cp:revision>
  <cp:lastPrinted>2015-06-08T12:23:00Z</cp:lastPrinted>
  <dcterms:created xsi:type="dcterms:W3CDTF">2015-11-05T09:36:00Z</dcterms:created>
  <dcterms:modified xsi:type="dcterms:W3CDTF">2015-11-05T09:36:00Z</dcterms:modified>
</cp:coreProperties>
</file>